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70DCEA" w14:textId="616E054D" w:rsidR="008910D7" w:rsidRPr="008D31A3" w:rsidRDefault="008910D7" w:rsidP="008910D7">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#10</w:t>
      </w:r>
      <w:r w:rsidR="00737E27">
        <w:rPr>
          <w:rFonts w:ascii="Arial" w:hAnsi="Arial" w:cs="Arial"/>
          <w:b/>
          <w:bCs/>
          <w:sz w:val="24"/>
        </w:rPr>
        <w:t>4</w:t>
      </w:r>
      <w:r>
        <w:rPr>
          <w:rFonts w:ascii="Arial" w:hAnsi="Arial" w:cs="Arial"/>
          <w:b/>
          <w:bCs/>
          <w:sz w:val="24"/>
        </w:rPr>
        <w:t>-</w:t>
      </w:r>
      <w:r>
        <w:rPr>
          <w:rFonts w:ascii="Arial" w:hAnsi="Arial" w:cs="Arial" w:hint="eastAsia"/>
          <w:b/>
          <w:bCs/>
          <w:sz w:val="24"/>
          <w:lang w:eastAsia="ko-KR"/>
        </w:rPr>
        <w:t>e</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sidR="00A3764D">
        <w:rPr>
          <w:rFonts w:ascii="Arial" w:hAnsi="Arial" w:cs="Arial"/>
          <w:b/>
          <w:bCs/>
          <w:sz w:val="24"/>
        </w:rPr>
        <w:t>1</w:t>
      </w:r>
      <w:r w:rsidR="00C90746">
        <w:rPr>
          <w:rFonts w:ascii="Arial" w:hAnsi="Arial" w:cs="Arial"/>
          <w:b/>
          <w:bCs/>
          <w:sz w:val="24"/>
        </w:rPr>
        <w:t>01187</w:t>
      </w:r>
    </w:p>
    <w:p w14:paraId="2BD7D427" w14:textId="42299EE1" w:rsidR="008910D7" w:rsidRPr="00420D8D" w:rsidRDefault="008910D7" w:rsidP="008910D7">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sidR="00737E27">
        <w:rPr>
          <w:rFonts w:ascii="Arial" w:eastAsia="MS Mincho" w:hAnsi="Arial" w:cs="Arial"/>
          <w:b/>
          <w:bCs/>
          <w:sz w:val="24"/>
          <w:lang w:eastAsia="ja-JP"/>
        </w:rPr>
        <w:t>January</w:t>
      </w:r>
      <w:r w:rsidRPr="008D31A3">
        <w:rPr>
          <w:rFonts w:ascii="Arial" w:eastAsia="MS Mincho" w:hAnsi="Arial" w:cs="Arial"/>
          <w:b/>
          <w:bCs/>
          <w:sz w:val="24"/>
          <w:lang w:eastAsia="ja-JP"/>
        </w:rPr>
        <w:t xml:space="preserve"> </w:t>
      </w:r>
      <w:r>
        <w:rPr>
          <w:rFonts w:ascii="Arial" w:eastAsia="MS Mincho" w:hAnsi="Arial" w:cs="Arial"/>
          <w:b/>
          <w:bCs/>
          <w:sz w:val="24"/>
          <w:lang w:eastAsia="ja-JP"/>
        </w:rPr>
        <w:t>2</w:t>
      </w:r>
      <w:r w:rsidR="00737E27">
        <w:rPr>
          <w:rFonts w:ascii="Arial" w:eastAsia="MS Mincho" w:hAnsi="Arial" w:cs="Arial"/>
          <w:b/>
          <w:bCs/>
          <w:sz w:val="24"/>
          <w:lang w:eastAsia="ja-JP"/>
        </w:rPr>
        <w:t>5</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 </w:t>
      </w:r>
      <w:r w:rsidR="00737E27">
        <w:rPr>
          <w:rFonts w:ascii="Arial" w:eastAsia="MS Mincho" w:hAnsi="Arial" w:cs="Arial"/>
          <w:b/>
          <w:bCs/>
          <w:sz w:val="24"/>
          <w:lang w:eastAsia="ja-JP"/>
        </w:rPr>
        <w:t>February</w:t>
      </w:r>
      <w:r>
        <w:rPr>
          <w:rFonts w:ascii="Arial" w:eastAsia="MS Mincho" w:hAnsi="Arial" w:cs="Arial"/>
          <w:b/>
          <w:bCs/>
          <w:sz w:val="24"/>
          <w:lang w:eastAsia="ja-JP"/>
        </w:rPr>
        <w:t xml:space="preserve"> </w:t>
      </w:r>
      <w:r w:rsidR="00737E27">
        <w:rPr>
          <w:rFonts w:ascii="Arial" w:eastAsia="MS Mincho" w:hAnsi="Arial" w:cs="Arial"/>
          <w:b/>
          <w:bCs/>
          <w:sz w:val="24"/>
          <w:lang w:eastAsia="ja-JP"/>
        </w:rPr>
        <w:t>5</w:t>
      </w:r>
      <w:r w:rsidRPr="008D31A3">
        <w:rPr>
          <w:rFonts w:ascii="Arial" w:eastAsia="MS Mincho" w:hAnsi="Arial" w:cs="Arial"/>
          <w:b/>
          <w:bCs/>
          <w:sz w:val="24"/>
          <w:vertAlign w:val="superscript"/>
          <w:lang w:eastAsia="ja-JP"/>
        </w:rPr>
        <w:t>th</w:t>
      </w:r>
      <w:r w:rsidRPr="008D31A3">
        <w:rPr>
          <w:rFonts w:ascii="Arial" w:eastAsia="MS Mincho" w:hAnsi="Arial" w:cs="Arial"/>
          <w:b/>
          <w:bCs/>
          <w:sz w:val="24"/>
          <w:lang w:eastAsia="ja-JP"/>
        </w:rPr>
        <w:t>, 202</w:t>
      </w:r>
      <w:r w:rsidR="004C70D7">
        <w:rPr>
          <w:rFonts w:ascii="Arial" w:eastAsia="MS Mincho" w:hAnsi="Arial" w:cs="Arial"/>
          <w:b/>
          <w:bCs/>
          <w:sz w:val="24"/>
          <w:lang w:eastAsia="ja-JP"/>
        </w:rPr>
        <w:t>1</w:t>
      </w:r>
    </w:p>
    <w:p w14:paraId="1F1E32DE" w14:textId="77777777" w:rsidR="00671FB5" w:rsidRPr="008910D7" w:rsidRDefault="00671FB5" w:rsidP="00671FB5">
      <w:pPr>
        <w:tabs>
          <w:tab w:val="center" w:pos="4536"/>
          <w:tab w:val="right" w:pos="9072"/>
        </w:tabs>
        <w:spacing w:after="0" w:line="276" w:lineRule="auto"/>
        <w:rPr>
          <w:rFonts w:ascii="Arial" w:hAnsi="Arial" w:cs="Arial"/>
          <w:b/>
          <w:bCs/>
          <w:sz w:val="24"/>
          <w:szCs w:val="24"/>
        </w:rPr>
      </w:pPr>
    </w:p>
    <w:p w14:paraId="3AF9CE59" w14:textId="2953CF8E"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E403DE">
        <w:rPr>
          <w:rFonts w:ascii="Arial" w:hAnsi="Arial"/>
          <w:sz w:val="24"/>
          <w:lang w:val="en-US" w:eastAsia="ko-KR"/>
        </w:rPr>
        <w:t>8.</w:t>
      </w:r>
      <w:r w:rsidR="0018098F">
        <w:rPr>
          <w:rFonts w:ascii="Arial" w:hAnsi="Arial"/>
          <w:sz w:val="24"/>
          <w:lang w:val="en-US" w:eastAsia="ko-KR"/>
        </w:rPr>
        <w:t>1.</w:t>
      </w:r>
      <w:r w:rsidR="000504BE">
        <w:rPr>
          <w:rFonts w:ascii="Arial" w:hAnsi="Arial"/>
          <w:sz w:val="24"/>
          <w:lang w:val="en-US" w:eastAsia="ko-KR"/>
        </w:rPr>
        <w:t>2.1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40B39A3A"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0504BE" w:rsidRPr="000504BE">
        <w:rPr>
          <w:rFonts w:ascii="Arial" w:hAnsi="Arial"/>
          <w:sz w:val="24"/>
          <w:lang w:val="en-US"/>
        </w:rPr>
        <w:t>Enhancements on Multi-TRP for PDCCH, PUCCH and PUSCH</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3A4B67" w:rsidRDefault="00EF533A" w:rsidP="00EF533A">
      <w:pPr>
        <w:pStyle w:val="1"/>
        <w:numPr>
          <w:ilvl w:val="0"/>
          <w:numId w:val="0"/>
        </w:numPr>
        <w:spacing w:before="0" w:after="0" w:line="240" w:lineRule="auto"/>
        <w:ind w:left="792"/>
        <w:jc w:val="both"/>
        <w:rPr>
          <w:sz w:val="28"/>
          <w:szCs w:val="28"/>
          <w:lang w:val="en-US"/>
        </w:rPr>
      </w:pPr>
    </w:p>
    <w:p w14:paraId="4CCE6439" w14:textId="017149DE" w:rsidR="00B46527" w:rsidRPr="00E2388A" w:rsidRDefault="001026E8" w:rsidP="00B46527">
      <w:pPr>
        <w:pStyle w:val="1"/>
        <w:spacing w:before="0" w:after="60"/>
        <w:jc w:val="both"/>
        <w:rPr>
          <w:sz w:val="28"/>
          <w:szCs w:val="28"/>
          <w:lang w:val="en-US"/>
        </w:rPr>
      </w:pPr>
      <w:r>
        <w:rPr>
          <w:sz w:val="28"/>
          <w:szCs w:val="28"/>
          <w:lang w:val="en-US"/>
        </w:rPr>
        <w:t>Introduction</w:t>
      </w:r>
    </w:p>
    <w:p w14:paraId="78DDF09A" w14:textId="3BB7C6A8" w:rsidR="008402F5" w:rsidRDefault="008402F5" w:rsidP="008402F5">
      <w:pPr>
        <w:pStyle w:val="0Maintext"/>
        <w:spacing w:after="60" w:afterAutospacing="0"/>
        <w:rPr>
          <w:lang w:val="en-US"/>
        </w:rPr>
      </w:pPr>
      <w:r>
        <w:rPr>
          <w:lang w:val="en-US"/>
        </w:rPr>
        <w:t xml:space="preserve">In Rel.17 NR FeMIMO WID, </w:t>
      </w:r>
      <w:r>
        <w:rPr>
          <w:lang w:val="en-US" w:eastAsia="ko-KR"/>
        </w:rPr>
        <w:t>multi-TRP</w:t>
      </w:r>
      <w:r>
        <w:rPr>
          <w:lang w:val="en-US"/>
        </w:rPr>
        <w:t xml:space="preserve"> enhancements for PDCCH, PUCCH, and PUSCH are given as follows </w:t>
      </w:r>
      <w:r>
        <w:rPr>
          <w:lang w:val="en-US"/>
        </w:rPr>
        <w:fldChar w:fldCharType="begin"/>
      </w:r>
      <w:r>
        <w:rPr>
          <w:lang w:val="en-US"/>
        </w:rPr>
        <w:instrText xml:space="preserve"> REF _Ref31989388 \r \h </w:instrText>
      </w:r>
      <w:r>
        <w:rPr>
          <w:lang w:val="en-US"/>
        </w:rPr>
      </w:r>
      <w:r>
        <w:rPr>
          <w:lang w:val="en-US"/>
        </w:rPr>
        <w:fldChar w:fldCharType="separate"/>
      </w:r>
      <w:r>
        <w:rPr>
          <w:lang w:val="en-US"/>
        </w:rPr>
        <w:t>[1]</w:t>
      </w:r>
      <w:r>
        <w:rPr>
          <w:lang w:val="en-US"/>
        </w:rPr>
        <w:fldChar w:fldCharType="end"/>
      </w:r>
      <w:r>
        <w:rPr>
          <w:lang w:val="en-US"/>
        </w:rPr>
        <w:t>:</w:t>
      </w:r>
    </w:p>
    <w:tbl>
      <w:tblPr>
        <w:tblStyle w:val="a6"/>
        <w:tblW w:w="9810" w:type="dxa"/>
        <w:tblInd w:w="-185" w:type="dxa"/>
        <w:tblLook w:val="04A0" w:firstRow="1" w:lastRow="0" w:firstColumn="1" w:lastColumn="0" w:noHBand="0" w:noVBand="1"/>
      </w:tblPr>
      <w:tblGrid>
        <w:gridCol w:w="9810"/>
      </w:tblGrid>
      <w:tr w:rsidR="008402F5" w:rsidRPr="001026E8" w14:paraId="327551A0" w14:textId="77777777" w:rsidTr="0092061B">
        <w:tc>
          <w:tcPr>
            <w:tcW w:w="9810" w:type="dxa"/>
          </w:tcPr>
          <w:p w14:paraId="75643C34" w14:textId="77777777" w:rsidR="008402F5" w:rsidRPr="001026E8" w:rsidRDefault="008402F5" w:rsidP="0092061B">
            <w:pPr>
              <w:pStyle w:val="a4"/>
              <w:spacing w:after="0"/>
              <w:ind w:leftChars="0" w:left="720"/>
              <w:jc w:val="both"/>
              <w:rPr>
                <w:sz w:val="18"/>
                <w:szCs w:val="18"/>
              </w:rPr>
            </w:pPr>
            <w:r w:rsidRPr="001026E8">
              <w:rPr>
                <w:sz w:val="18"/>
                <w:szCs w:val="18"/>
              </w:rPr>
              <w:t xml:space="preserve">Enhancement on the support for multi-TRP deployment, </w:t>
            </w:r>
            <w:r w:rsidRPr="00FB6CE2">
              <w:rPr>
                <w:sz w:val="18"/>
                <w:szCs w:val="18"/>
                <w:highlight w:val="yellow"/>
              </w:rPr>
              <w:t>targeting both FR1 and FR2:</w:t>
            </w:r>
          </w:p>
          <w:p w14:paraId="21668543" w14:textId="77777777" w:rsidR="008402F5" w:rsidRPr="008402F5" w:rsidRDefault="008402F5" w:rsidP="008402F5">
            <w:pPr>
              <w:pStyle w:val="a4"/>
              <w:numPr>
                <w:ilvl w:val="1"/>
                <w:numId w:val="10"/>
              </w:numPr>
              <w:spacing w:after="0"/>
              <w:ind w:leftChars="0" w:left="1440"/>
              <w:jc w:val="both"/>
              <w:rPr>
                <w:sz w:val="18"/>
                <w:szCs w:val="18"/>
                <w:highlight w:val="yellow"/>
              </w:rPr>
            </w:pPr>
            <w:r w:rsidRPr="008402F5">
              <w:rPr>
                <w:sz w:val="18"/>
                <w:szCs w:val="18"/>
                <w:highlight w:val="yellow"/>
              </w:rPr>
              <w:t xml:space="preserve">Identify and specify features to improve reliability and robustness for channels other than PDSCH (that is, PDCCH, PUSCH, and PUCCH) using multi-TRP and/or multi-panel, with Rel.16 reliability features as the baseline </w:t>
            </w:r>
          </w:p>
          <w:p w14:paraId="7513243E" w14:textId="77777777" w:rsidR="008402F5" w:rsidRPr="001026E8" w:rsidRDefault="008402F5" w:rsidP="008402F5">
            <w:pPr>
              <w:pStyle w:val="a4"/>
              <w:numPr>
                <w:ilvl w:val="1"/>
                <w:numId w:val="10"/>
              </w:numPr>
              <w:spacing w:after="0"/>
              <w:ind w:leftChars="0" w:left="1440"/>
              <w:jc w:val="both"/>
              <w:rPr>
                <w:sz w:val="18"/>
                <w:szCs w:val="18"/>
              </w:rPr>
            </w:pPr>
            <w:r w:rsidRPr="001026E8">
              <w:rPr>
                <w:sz w:val="18"/>
                <w:szCs w:val="18"/>
              </w:rPr>
              <w:t>Identify and specify QCL/TCI-related enhancements to enable inter-cell multi-TRP operations, assuming multi-DCI based multi-PDSCH reception</w:t>
            </w:r>
          </w:p>
          <w:p w14:paraId="7A62549B" w14:textId="77777777" w:rsidR="008402F5" w:rsidRPr="001026E8" w:rsidRDefault="008402F5" w:rsidP="008402F5">
            <w:pPr>
              <w:pStyle w:val="a4"/>
              <w:numPr>
                <w:ilvl w:val="1"/>
                <w:numId w:val="10"/>
              </w:numPr>
              <w:spacing w:after="0"/>
              <w:ind w:leftChars="0" w:left="1440"/>
              <w:jc w:val="both"/>
              <w:rPr>
                <w:sz w:val="18"/>
                <w:szCs w:val="18"/>
              </w:rPr>
            </w:pPr>
            <w:r w:rsidRPr="001026E8">
              <w:rPr>
                <w:sz w:val="18"/>
                <w:szCs w:val="18"/>
              </w:rPr>
              <w:t>Evaluate and, if needed, specify beam-management-related enhancements for simultaneous multi-TRP transmission with multi-panel reception</w:t>
            </w:r>
          </w:p>
          <w:p w14:paraId="2954C8B4" w14:textId="77777777" w:rsidR="008402F5" w:rsidRPr="008402F5" w:rsidRDefault="008402F5" w:rsidP="008402F5">
            <w:pPr>
              <w:pStyle w:val="a4"/>
              <w:numPr>
                <w:ilvl w:val="1"/>
                <w:numId w:val="10"/>
              </w:numPr>
              <w:spacing w:after="0"/>
              <w:ind w:leftChars="0" w:left="1440"/>
              <w:jc w:val="both"/>
              <w:rPr>
                <w:sz w:val="18"/>
                <w:szCs w:val="18"/>
              </w:rPr>
            </w:pPr>
            <w:r w:rsidRPr="008402F5">
              <w:rPr>
                <w:sz w:val="18"/>
                <w:szCs w:val="18"/>
              </w:rPr>
              <w:t>Enhancement to support HST-SFN deployment scenario:</w:t>
            </w:r>
          </w:p>
          <w:p w14:paraId="34A467C0" w14:textId="77777777" w:rsidR="008402F5" w:rsidRPr="008402F5" w:rsidRDefault="008402F5" w:rsidP="008402F5">
            <w:pPr>
              <w:pStyle w:val="a4"/>
              <w:numPr>
                <w:ilvl w:val="2"/>
                <w:numId w:val="10"/>
              </w:numPr>
              <w:spacing w:after="0"/>
              <w:ind w:leftChars="0" w:left="2160"/>
              <w:jc w:val="both"/>
              <w:rPr>
                <w:sz w:val="18"/>
                <w:szCs w:val="18"/>
              </w:rPr>
            </w:pPr>
            <w:r w:rsidRPr="008402F5">
              <w:rPr>
                <w:sz w:val="18"/>
                <w:szCs w:val="18"/>
              </w:rPr>
              <w:t>Identify and specify solution(s) on QCL assumption for DMRS, e.g. multiple QCL assumptions for the same DMRS port(s), targeting DL-only transmission</w:t>
            </w:r>
          </w:p>
          <w:p w14:paraId="222CF9BB" w14:textId="77777777" w:rsidR="008402F5" w:rsidRPr="006C67AC" w:rsidRDefault="008402F5" w:rsidP="008402F5">
            <w:pPr>
              <w:pStyle w:val="a4"/>
              <w:numPr>
                <w:ilvl w:val="2"/>
                <w:numId w:val="10"/>
              </w:numPr>
              <w:spacing w:after="0"/>
              <w:ind w:leftChars="0" w:left="2160"/>
              <w:jc w:val="both"/>
              <w:rPr>
                <w:sz w:val="18"/>
                <w:szCs w:val="18"/>
              </w:rPr>
            </w:pPr>
            <w:r w:rsidRPr="008402F5">
              <w:rPr>
                <w:sz w:val="18"/>
                <w:szCs w:val="18"/>
              </w:rPr>
              <w:t>Evaluate and, if the benefit over Rel.16 HST enhancement baseline is demonstrated, specify QCL/QCL-like relation (including applicable type(s) and the associated requirement) between DL and UL signal by reusing the unified TCI framework</w:t>
            </w:r>
          </w:p>
        </w:tc>
      </w:tr>
    </w:tbl>
    <w:p w14:paraId="35D3B6C4" w14:textId="77777777" w:rsidR="00992025" w:rsidRDefault="00992025" w:rsidP="008402F5">
      <w:pPr>
        <w:pStyle w:val="0Maintext"/>
        <w:spacing w:after="60" w:afterAutospacing="0"/>
        <w:rPr>
          <w:lang w:val="en-US"/>
        </w:rPr>
      </w:pPr>
    </w:p>
    <w:p w14:paraId="19B6EAEE" w14:textId="39D4DA9E" w:rsidR="008402F5" w:rsidRDefault="008402F5" w:rsidP="008402F5">
      <w:pPr>
        <w:pStyle w:val="0Maintext"/>
        <w:spacing w:after="60" w:afterAutospacing="0"/>
        <w:rPr>
          <w:lang w:val="en-US"/>
        </w:rPr>
      </w:pPr>
      <w:r>
        <w:rPr>
          <w:lang w:val="en-US"/>
        </w:rPr>
        <w:t>This contribution provides Samsung’s view on the highlighted topic above.</w:t>
      </w:r>
    </w:p>
    <w:p w14:paraId="76C10DDF" w14:textId="77777777" w:rsidR="006C67AC" w:rsidRPr="00EE4026" w:rsidRDefault="006C67AC" w:rsidP="007C35B4">
      <w:pPr>
        <w:pStyle w:val="0Maintext"/>
        <w:spacing w:after="60" w:afterAutospacing="0"/>
        <w:rPr>
          <w:rFonts w:eastAsiaTheme="minorEastAsia" w:cs="Times New Roman"/>
          <w:color w:val="000000" w:themeColor="text1"/>
          <w:kern w:val="24"/>
        </w:rPr>
      </w:pPr>
    </w:p>
    <w:p w14:paraId="204F3709" w14:textId="200D0785" w:rsidR="00DA4751" w:rsidRPr="0097197C" w:rsidRDefault="008402F5" w:rsidP="0097197C">
      <w:pPr>
        <w:pStyle w:val="1"/>
        <w:spacing w:before="0" w:after="60"/>
        <w:jc w:val="both"/>
        <w:rPr>
          <w:sz w:val="28"/>
          <w:szCs w:val="28"/>
          <w:lang w:val="en-US"/>
        </w:rPr>
      </w:pPr>
      <w:r>
        <w:rPr>
          <w:sz w:val="28"/>
          <w:lang w:val="en-US"/>
        </w:rPr>
        <w:t>Discussion</w:t>
      </w:r>
    </w:p>
    <w:p w14:paraId="12D350C1" w14:textId="77777777" w:rsidR="00EE4026" w:rsidRPr="00F27612" w:rsidRDefault="00EE4026" w:rsidP="00F37A33">
      <w:pPr>
        <w:pStyle w:val="a4"/>
        <w:keepNext/>
        <w:keepLines/>
        <w:numPr>
          <w:ilvl w:val="0"/>
          <w:numId w:val="1"/>
        </w:numPr>
        <w:overflowPunct w:val="0"/>
        <w:autoSpaceDE w:val="0"/>
        <w:autoSpaceDN w:val="0"/>
        <w:adjustRightInd w:val="0"/>
        <w:spacing w:after="60" w:line="288" w:lineRule="auto"/>
        <w:ind w:leftChars="0" w:hanging="72"/>
        <w:textAlignment w:val="baseline"/>
        <w:outlineLvl w:val="1"/>
        <w:rPr>
          <w:rFonts w:ascii="Arial" w:eastAsia="바탕" w:hAnsi="Arial"/>
          <w:vanish/>
          <w:sz w:val="24"/>
          <w:szCs w:val="32"/>
          <w:lang w:val="en-US" w:eastAsia="ko-KR"/>
        </w:rPr>
      </w:pPr>
    </w:p>
    <w:p w14:paraId="4FCDB728" w14:textId="77777777" w:rsidR="00EE4026" w:rsidRPr="00F27612" w:rsidRDefault="00EE4026" w:rsidP="00EE4026">
      <w:pPr>
        <w:pStyle w:val="a4"/>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바탕" w:hAnsi="Arial"/>
          <w:vanish/>
          <w:sz w:val="24"/>
          <w:szCs w:val="32"/>
          <w:lang w:val="en-US" w:eastAsia="ko-KR"/>
        </w:rPr>
      </w:pPr>
    </w:p>
    <w:p w14:paraId="2E678DD7" w14:textId="3C397BE5" w:rsidR="008402F5" w:rsidRDefault="008402F5" w:rsidP="008402F5">
      <w:pPr>
        <w:pStyle w:val="2"/>
      </w:pPr>
      <w:r>
        <w:rPr>
          <w:rFonts w:hint="eastAsia"/>
        </w:rPr>
        <w:t>PDCCH enhancements</w:t>
      </w:r>
    </w:p>
    <w:p w14:paraId="129D1231" w14:textId="6124C2F5" w:rsidR="005D7C7F" w:rsidRDefault="008402F5" w:rsidP="001E3551">
      <w:pPr>
        <w:pStyle w:val="0Maintext"/>
        <w:spacing w:after="60" w:afterAutospacing="0"/>
        <w:rPr>
          <w:lang w:val="en-US" w:eastAsia="ko-KR"/>
        </w:rPr>
      </w:pPr>
      <w:r>
        <w:rPr>
          <w:lang w:val="en-US" w:eastAsia="ko-KR"/>
        </w:rPr>
        <w:t xml:space="preserve">In </w:t>
      </w:r>
      <w:r>
        <w:rPr>
          <w:rFonts w:hint="eastAsia"/>
          <w:lang w:val="en-US" w:eastAsia="ko-KR"/>
        </w:rPr>
        <w:t>Rel</w:t>
      </w:r>
      <w:r w:rsidR="00D839A9">
        <w:rPr>
          <w:lang w:val="en-US" w:eastAsia="ko-KR"/>
        </w:rPr>
        <w:t>-</w:t>
      </w:r>
      <w:r>
        <w:rPr>
          <w:rFonts w:hint="eastAsia"/>
          <w:lang w:val="en-US" w:eastAsia="ko-KR"/>
        </w:rPr>
        <w:t>16</w:t>
      </w:r>
      <w:r>
        <w:rPr>
          <w:lang w:val="en-US" w:eastAsia="ko-KR"/>
        </w:rPr>
        <w:t xml:space="preserve">, </w:t>
      </w:r>
      <w:r w:rsidR="00586CDB">
        <w:rPr>
          <w:lang w:val="en-US" w:eastAsia="ko-KR"/>
        </w:rPr>
        <w:t xml:space="preserve">multi-beam/-TRP based repetition for PDSCH is supported to achieve </w:t>
      </w:r>
      <w:r w:rsidR="00A53ECF">
        <w:rPr>
          <w:lang w:val="en-US" w:eastAsia="ko-KR"/>
        </w:rPr>
        <w:t xml:space="preserve">the </w:t>
      </w:r>
      <w:r w:rsidR="00586CDB">
        <w:rPr>
          <w:lang w:val="en-US" w:eastAsia="ko-KR"/>
        </w:rPr>
        <w:t>target</w:t>
      </w:r>
      <w:r w:rsidR="00A53ECF">
        <w:rPr>
          <w:lang w:val="en-US" w:eastAsia="ko-KR"/>
        </w:rPr>
        <w:t xml:space="preserve"> reliability</w:t>
      </w:r>
      <w:r w:rsidR="00586CDB">
        <w:rPr>
          <w:lang w:val="en-US" w:eastAsia="ko-KR"/>
        </w:rPr>
        <w:t xml:space="preserve"> for URLLC</w:t>
      </w:r>
      <w:r w:rsidR="00A53ECF">
        <w:rPr>
          <w:lang w:val="en-US" w:eastAsia="ko-KR"/>
        </w:rPr>
        <w:t xml:space="preserve">, e.g., up to the BLER of </w:t>
      </w:r>
      <m:oMath>
        <m:sSup>
          <m:sSupPr>
            <m:ctrlPr>
              <w:rPr>
                <w:rFonts w:ascii="Cambria Math" w:hAnsi="Cambria Math"/>
                <w:lang w:val="en-US" w:eastAsia="ko-KR"/>
              </w:rPr>
            </m:ctrlPr>
          </m:sSupPr>
          <m:e>
            <m:r>
              <m:rPr>
                <m:sty m:val="p"/>
              </m:rPr>
              <w:rPr>
                <w:rFonts w:ascii="Cambria Math" w:hAnsi="Cambria Math"/>
                <w:lang w:val="en-US" w:eastAsia="ko-KR"/>
              </w:rPr>
              <m:t>10</m:t>
            </m:r>
          </m:e>
          <m:sup>
            <m:r>
              <m:rPr>
                <m:sty m:val="p"/>
              </m:rPr>
              <w:rPr>
                <w:rFonts w:ascii="Cambria Math" w:hAnsi="Cambria Math"/>
                <w:lang w:val="en-US" w:eastAsia="ko-KR"/>
              </w:rPr>
              <m:t>-6</m:t>
            </m:r>
          </m:sup>
        </m:sSup>
      </m:oMath>
      <w:r w:rsidR="00586CDB">
        <w:rPr>
          <w:lang w:val="en-US" w:eastAsia="ko-KR"/>
        </w:rPr>
        <w:t>.</w:t>
      </w:r>
      <w:r>
        <w:rPr>
          <w:lang w:val="en-US" w:eastAsia="ko-KR"/>
        </w:rPr>
        <w:t xml:space="preserve"> However, </w:t>
      </w:r>
      <w:r w:rsidR="00586CDB">
        <w:rPr>
          <w:lang w:val="en-US" w:eastAsia="ko-KR"/>
        </w:rPr>
        <w:t>Rel</w:t>
      </w:r>
      <w:r w:rsidR="00D839A9">
        <w:rPr>
          <w:lang w:val="en-US" w:eastAsia="ko-KR"/>
        </w:rPr>
        <w:t>-</w:t>
      </w:r>
      <w:r w:rsidR="00586CDB">
        <w:rPr>
          <w:lang w:val="en-US" w:eastAsia="ko-KR"/>
        </w:rPr>
        <w:t>16 doesn’t support PDCCH repetition except for the paging purpose. Considering that Rel</w:t>
      </w:r>
      <w:r w:rsidR="003239C0">
        <w:rPr>
          <w:lang w:val="en-US" w:eastAsia="ko-KR"/>
        </w:rPr>
        <w:t>-</w:t>
      </w:r>
      <w:r w:rsidR="00586CDB">
        <w:rPr>
          <w:lang w:val="en-US" w:eastAsia="ko-KR"/>
        </w:rPr>
        <w:t xml:space="preserve">16 PDCCH is designed to meet the target requirement of </w:t>
      </w:r>
      <m:oMath>
        <m:sSup>
          <m:sSupPr>
            <m:ctrlPr>
              <w:rPr>
                <w:rFonts w:ascii="Cambria Math" w:hAnsi="Cambria Math"/>
                <w:lang w:val="en-US" w:eastAsia="ko-KR"/>
              </w:rPr>
            </m:ctrlPr>
          </m:sSupPr>
          <m:e>
            <m:r>
              <m:rPr>
                <m:sty m:val="p"/>
              </m:rPr>
              <w:rPr>
                <w:rFonts w:ascii="Cambria Math" w:hAnsi="Cambria Math"/>
                <w:lang w:val="en-US" w:eastAsia="ko-KR"/>
              </w:rPr>
              <m:t>10</m:t>
            </m:r>
          </m:e>
          <m:sup>
            <m:r>
              <m:rPr>
                <m:sty m:val="p"/>
              </m:rPr>
              <w:rPr>
                <w:rFonts w:ascii="Cambria Math" w:hAnsi="Cambria Math"/>
                <w:lang w:val="en-US" w:eastAsia="ko-KR"/>
              </w:rPr>
              <m:t>-2</m:t>
            </m:r>
          </m:sup>
        </m:sSup>
      </m:oMath>
      <w:r w:rsidR="00586CDB">
        <w:rPr>
          <w:lang w:val="en-US" w:eastAsia="ko-KR"/>
        </w:rPr>
        <w:t>, the reliability of physical downlink channel becomes bottlenecked by PDCCH</w:t>
      </w:r>
      <w:r w:rsidR="00A53ECF">
        <w:rPr>
          <w:lang w:val="en-US" w:eastAsia="ko-KR"/>
        </w:rPr>
        <w:t>.</w:t>
      </w:r>
      <w:r w:rsidR="001E3551">
        <w:rPr>
          <w:lang w:val="en-US" w:eastAsia="ko-KR"/>
        </w:rPr>
        <w:t xml:space="preserve"> So, the main motivation to support PDCCH repetition with multi-beam/-TRP </w:t>
      </w:r>
      <w:r w:rsidR="00D839A9">
        <w:rPr>
          <w:lang w:val="en-US" w:eastAsia="ko-KR"/>
        </w:rPr>
        <w:t xml:space="preserve">would be to improve </w:t>
      </w:r>
      <w:r w:rsidR="00C13B51">
        <w:rPr>
          <w:lang w:val="en-US" w:eastAsia="ko-KR"/>
        </w:rPr>
        <w:t xml:space="preserve">the </w:t>
      </w:r>
      <w:r w:rsidR="00D839A9">
        <w:rPr>
          <w:lang w:val="en-US" w:eastAsia="ko-KR"/>
        </w:rPr>
        <w:t xml:space="preserve">reliability of </w:t>
      </w:r>
      <w:r w:rsidR="001E3551">
        <w:rPr>
          <w:lang w:val="en-US" w:eastAsia="ko-KR"/>
        </w:rPr>
        <w:t xml:space="preserve">DL DCIs </w:t>
      </w:r>
      <w:r w:rsidR="00D839A9">
        <w:rPr>
          <w:lang w:val="en-US" w:eastAsia="ko-KR"/>
        </w:rPr>
        <w:t>for PDSCH scheduling</w:t>
      </w:r>
      <w:r w:rsidR="005D7C7F">
        <w:rPr>
          <w:lang w:val="en-US" w:eastAsia="ko-KR"/>
        </w:rPr>
        <w:t xml:space="preserve"> to the level comparable to </w:t>
      </w:r>
      <w:r w:rsidR="00C13B51">
        <w:rPr>
          <w:lang w:val="en-US" w:eastAsia="ko-KR"/>
        </w:rPr>
        <w:t xml:space="preserve">that of </w:t>
      </w:r>
      <w:r w:rsidR="005D7C7F">
        <w:rPr>
          <w:lang w:val="en-US" w:eastAsia="ko-KR"/>
        </w:rPr>
        <w:t xml:space="preserve">PDSCH, e.g., up to </w:t>
      </w:r>
      <m:oMath>
        <m:sSup>
          <m:sSupPr>
            <m:ctrlPr>
              <w:rPr>
                <w:rFonts w:ascii="Cambria Math" w:hAnsi="Cambria Math"/>
                <w:lang w:val="en-US" w:eastAsia="ko-KR"/>
              </w:rPr>
            </m:ctrlPr>
          </m:sSupPr>
          <m:e>
            <m:r>
              <m:rPr>
                <m:sty m:val="p"/>
              </m:rPr>
              <w:rPr>
                <w:rFonts w:ascii="Cambria Math" w:hAnsi="Cambria Math"/>
                <w:lang w:val="en-US" w:eastAsia="ko-KR"/>
              </w:rPr>
              <m:t>10</m:t>
            </m:r>
          </m:e>
          <m:sup>
            <m:r>
              <m:rPr>
                <m:sty m:val="p"/>
              </m:rPr>
              <w:rPr>
                <w:rFonts w:ascii="Cambria Math" w:hAnsi="Cambria Math"/>
                <w:lang w:val="en-US" w:eastAsia="ko-KR"/>
              </w:rPr>
              <m:t>-6</m:t>
            </m:r>
          </m:sup>
        </m:sSup>
      </m:oMath>
      <w:r w:rsidR="00D839A9">
        <w:rPr>
          <w:lang w:val="en-US" w:eastAsia="ko-KR"/>
        </w:rPr>
        <w:t>.</w:t>
      </w:r>
    </w:p>
    <w:p w14:paraId="467021AD" w14:textId="1C5E5D5E" w:rsidR="005B198F" w:rsidRDefault="005B198F" w:rsidP="005B198F">
      <w:pPr>
        <w:pStyle w:val="0Maintext"/>
        <w:spacing w:after="60" w:afterAutospacing="0"/>
        <w:rPr>
          <w:lang w:val="en-US" w:eastAsia="ko-KR"/>
        </w:rPr>
      </w:pPr>
      <w:r>
        <w:rPr>
          <w:lang w:val="en-US" w:eastAsia="ko-KR"/>
        </w:rPr>
        <w:t xml:space="preserve">Possible schemes for multi-TRP PDCCH repetition are </w:t>
      </w:r>
      <w:r w:rsidR="00FA5075">
        <w:rPr>
          <w:lang w:val="en-US" w:eastAsia="ko-KR"/>
        </w:rPr>
        <w:t>enlisted</w:t>
      </w:r>
      <w:r>
        <w:rPr>
          <w:lang w:val="en-US" w:eastAsia="ko-KR"/>
        </w:rPr>
        <w:t xml:space="preserve"> </w:t>
      </w:r>
      <w:r w:rsidR="00C871D4">
        <w:rPr>
          <w:lang w:val="en-US" w:eastAsia="ko-KR"/>
        </w:rPr>
        <w:t>in the last meeting as follows.</w:t>
      </w:r>
    </w:p>
    <w:tbl>
      <w:tblPr>
        <w:tblStyle w:val="a6"/>
        <w:tblW w:w="0" w:type="auto"/>
        <w:tblLook w:val="04A0" w:firstRow="1" w:lastRow="0" w:firstColumn="1" w:lastColumn="0" w:noHBand="0" w:noVBand="1"/>
      </w:tblPr>
      <w:tblGrid>
        <w:gridCol w:w="9629"/>
      </w:tblGrid>
      <w:tr w:rsidR="005B198F" w:rsidRPr="00BA3503" w14:paraId="27A09CF5" w14:textId="77777777" w:rsidTr="00874270">
        <w:tc>
          <w:tcPr>
            <w:tcW w:w="9629" w:type="dxa"/>
          </w:tcPr>
          <w:p w14:paraId="6E282F29" w14:textId="77777777" w:rsidR="00BA3503" w:rsidRPr="00C97CE0" w:rsidRDefault="00BA3503" w:rsidP="0017652B">
            <w:pPr>
              <w:spacing w:after="0"/>
              <w:jc w:val="both"/>
              <w:rPr>
                <w:rFonts w:cs="Times"/>
                <w:b/>
                <w:bCs/>
                <w:iCs/>
                <w:sz w:val="18"/>
                <w:szCs w:val="18"/>
                <w:lang w:eastAsia="zh-CN"/>
              </w:rPr>
            </w:pPr>
            <w:r w:rsidRPr="00C97CE0">
              <w:rPr>
                <w:rFonts w:cs="Times"/>
                <w:b/>
                <w:bCs/>
                <w:iCs/>
                <w:sz w:val="18"/>
                <w:szCs w:val="18"/>
                <w:highlight w:val="green"/>
                <w:lang w:eastAsia="zh-CN"/>
              </w:rPr>
              <w:t>Agreement</w:t>
            </w:r>
          </w:p>
          <w:p w14:paraId="6516BB0A" w14:textId="77777777" w:rsidR="009E097F" w:rsidRPr="00C97CE0" w:rsidRDefault="00BA3503" w:rsidP="0017652B">
            <w:pPr>
              <w:spacing w:after="0"/>
              <w:jc w:val="both"/>
              <w:rPr>
                <w:sz w:val="18"/>
                <w:szCs w:val="18"/>
              </w:rPr>
            </w:pPr>
            <w:r w:rsidRPr="00C97CE0">
              <w:rPr>
                <w:sz w:val="18"/>
                <w:szCs w:val="18"/>
              </w:rPr>
              <w:t>For PDCCH reliability enhancements, support SFN scheme + Alt 1-1.</w:t>
            </w:r>
            <w:r w:rsidR="009E097F" w:rsidRPr="00C97CE0">
              <w:rPr>
                <w:sz w:val="18"/>
                <w:szCs w:val="18"/>
              </w:rPr>
              <w:t xml:space="preserve"> </w:t>
            </w:r>
          </w:p>
          <w:p w14:paraId="7DA9B81B" w14:textId="4E1DB788" w:rsidR="00BA3503" w:rsidRPr="00C97CE0" w:rsidRDefault="00BA3503" w:rsidP="0017652B">
            <w:pPr>
              <w:pStyle w:val="a4"/>
              <w:numPr>
                <w:ilvl w:val="0"/>
                <w:numId w:val="37"/>
              </w:numPr>
              <w:spacing w:after="0"/>
              <w:ind w:leftChars="0"/>
              <w:jc w:val="both"/>
              <w:rPr>
                <w:sz w:val="18"/>
                <w:szCs w:val="18"/>
              </w:rPr>
            </w:pPr>
            <w:r w:rsidRPr="00C97CE0">
              <w:rPr>
                <w:sz w:val="18"/>
                <w:szCs w:val="18"/>
              </w:rPr>
              <w:t>FFS: TCI state activation for CORESET, impact on default beam, BFD resource for BFR</w:t>
            </w:r>
          </w:p>
          <w:p w14:paraId="7308D326" w14:textId="77777777" w:rsidR="00BA3503" w:rsidRPr="00C97CE0" w:rsidRDefault="00BA3503" w:rsidP="0017652B">
            <w:pPr>
              <w:spacing w:after="0"/>
              <w:rPr>
                <w:rFonts w:cs="Times"/>
                <w:sz w:val="18"/>
                <w:szCs w:val="18"/>
                <w:lang w:eastAsia="zh-CN"/>
              </w:rPr>
            </w:pPr>
          </w:p>
          <w:p w14:paraId="34995603" w14:textId="77777777" w:rsidR="00BA3503" w:rsidRPr="00C97CE0" w:rsidRDefault="00BA3503" w:rsidP="0017652B">
            <w:pPr>
              <w:spacing w:after="0"/>
              <w:jc w:val="both"/>
              <w:rPr>
                <w:rFonts w:cs="Times"/>
                <w:b/>
                <w:bCs/>
                <w:iCs/>
                <w:sz w:val="18"/>
                <w:szCs w:val="18"/>
                <w:lang w:eastAsia="zh-CN"/>
              </w:rPr>
            </w:pPr>
            <w:r w:rsidRPr="00C97CE0">
              <w:rPr>
                <w:rFonts w:cs="Times"/>
                <w:b/>
                <w:bCs/>
                <w:iCs/>
                <w:sz w:val="18"/>
                <w:szCs w:val="18"/>
                <w:highlight w:val="green"/>
                <w:lang w:eastAsia="zh-CN"/>
              </w:rPr>
              <w:t>Agreement</w:t>
            </w:r>
          </w:p>
          <w:p w14:paraId="798578A5" w14:textId="2E283519" w:rsidR="00BA3503" w:rsidRDefault="00BA3503" w:rsidP="0017652B">
            <w:pPr>
              <w:spacing w:after="0"/>
              <w:jc w:val="both"/>
              <w:rPr>
                <w:rFonts w:cs="Times"/>
                <w:iCs/>
                <w:sz w:val="18"/>
                <w:szCs w:val="18"/>
                <w:lang w:eastAsia="zh-CN"/>
              </w:rPr>
            </w:pPr>
            <w:r w:rsidRPr="00C97CE0">
              <w:rPr>
                <w:rFonts w:cs="Times"/>
                <w:iCs/>
                <w:sz w:val="18"/>
                <w:szCs w:val="18"/>
                <w:lang w:eastAsia="zh-CN"/>
              </w:rPr>
              <w:t>For PDCCH reliability enhancements with non-SFN schemes, support at least Option 2 + Case 1.</w:t>
            </w:r>
          </w:p>
          <w:p w14:paraId="5789C816" w14:textId="77777777" w:rsidR="0017652B" w:rsidRPr="00C97CE0" w:rsidRDefault="0017652B" w:rsidP="0017652B">
            <w:pPr>
              <w:spacing w:after="0"/>
              <w:jc w:val="both"/>
              <w:rPr>
                <w:rFonts w:cs="Times"/>
                <w:iCs/>
                <w:sz w:val="18"/>
                <w:szCs w:val="18"/>
                <w:lang w:eastAsia="zh-CN"/>
              </w:rPr>
            </w:pPr>
          </w:p>
          <w:p w14:paraId="0162E491" w14:textId="77777777" w:rsidR="00BA3503" w:rsidRPr="00C97CE0" w:rsidRDefault="00BA3503" w:rsidP="0017652B">
            <w:pPr>
              <w:pStyle w:val="a4"/>
              <w:spacing w:after="0"/>
              <w:ind w:leftChars="0" w:left="0"/>
              <w:jc w:val="both"/>
              <w:rPr>
                <w:rFonts w:eastAsia="DengXian"/>
                <w:b/>
                <w:bCs/>
                <w:kern w:val="32"/>
                <w:sz w:val="18"/>
                <w:szCs w:val="18"/>
                <w:highlight w:val="darkYellow"/>
                <w:lang w:eastAsia="zh-CN"/>
              </w:rPr>
            </w:pPr>
            <w:r w:rsidRPr="00C97CE0">
              <w:rPr>
                <w:rFonts w:eastAsia="DengXian"/>
                <w:b/>
                <w:bCs/>
                <w:kern w:val="32"/>
                <w:sz w:val="18"/>
                <w:szCs w:val="18"/>
                <w:highlight w:val="darkYellow"/>
                <w:lang w:eastAsia="zh-CN"/>
              </w:rPr>
              <w:t>Working Assumption</w:t>
            </w:r>
          </w:p>
          <w:p w14:paraId="030666C1" w14:textId="5BCDE32F" w:rsidR="00BA3503" w:rsidRPr="00C97CE0" w:rsidRDefault="00BA3503" w:rsidP="0017652B">
            <w:pPr>
              <w:pStyle w:val="a4"/>
              <w:spacing w:after="0"/>
              <w:ind w:leftChars="0" w:left="0"/>
              <w:jc w:val="both"/>
              <w:rPr>
                <w:rFonts w:ascii="Calibri" w:eastAsia="바탕" w:hAnsi="Calibri" w:cs="Times"/>
                <w:sz w:val="18"/>
                <w:szCs w:val="18"/>
                <w:lang w:val="en-US" w:eastAsia="zh-CN"/>
              </w:rPr>
            </w:pPr>
            <w:r w:rsidRPr="00C97CE0">
              <w:rPr>
                <w:rFonts w:eastAsia="DengXian"/>
                <w:bCs/>
                <w:kern w:val="32"/>
                <w:sz w:val="18"/>
                <w:szCs w:val="18"/>
                <w:lang w:eastAsia="zh-CN"/>
              </w:rPr>
              <w:t>For PDCCH reliability enhancements with non-SFN schemes and Option 2 + Case 1, support Alt3 (two SS sets associated with corresponding CORESETs).</w:t>
            </w:r>
          </w:p>
        </w:tc>
      </w:tr>
    </w:tbl>
    <w:p w14:paraId="5AB04CF3" w14:textId="77777777" w:rsidR="0017652B" w:rsidRDefault="0017652B" w:rsidP="005E34CB">
      <w:pPr>
        <w:pStyle w:val="0Maintext"/>
        <w:spacing w:after="60" w:afterAutospacing="0"/>
        <w:rPr>
          <w:lang w:val="en-US" w:eastAsia="ko-KR"/>
        </w:rPr>
      </w:pPr>
    </w:p>
    <w:p w14:paraId="70166438" w14:textId="04917132" w:rsidR="005E34CB" w:rsidRDefault="005E34CB" w:rsidP="005E34CB">
      <w:pPr>
        <w:pStyle w:val="0Maintext"/>
        <w:spacing w:after="60" w:afterAutospacing="0"/>
        <w:rPr>
          <w:lang w:val="en-US" w:eastAsia="ko-KR"/>
        </w:rPr>
      </w:pPr>
      <w:r>
        <w:rPr>
          <w:lang w:val="en-US" w:eastAsia="ko-KR"/>
        </w:rPr>
        <w:t xml:space="preserve">In Option 1, each TRP transmits a part of the encoded PDCCH so that high coding gain can be obtained. However, Option 1 is not suitable for FR2 scenario with blockage since the blockage at a TRP causes a large burst of erasure in the received PDCCH codeword at UE and such codeword is hard to be decoded. In Option 2, each TRP repeats an encoded </w:t>
      </w:r>
      <w:r>
        <w:rPr>
          <w:lang w:val="en-US" w:eastAsia="ko-KR"/>
        </w:rPr>
        <w:lastRenderedPageBreak/>
        <w:t xml:space="preserve">PDCCH so that its coding gain might be lower than Option 1. But Option 2 is robust to blockage since even one TRP is blocked a UE can receive the whole PDCCH codeword from another TRP. In fact, </w:t>
      </w:r>
      <w:r>
        <w:rPr>
          <w:rFonts w:hint="eastAsia"/>
          <w:lang w:val="en-US" w:eastAsia="ko-KR"/>
        </w:rPr>
        <w:t>O</w:t>
      </w:r>
      <w:r>
        <w:rPr>
          <w:lang w:val="en-US" w:eastAsia="ko-KR"/>
        </w:rPr>
        <w:t xml:space="preserve">ption 2 is an extension of existing eMTC type PDCCH repetition in LTE. In eMTC, DCI contents across all the repeated PDCCHs are the same including the number of repeated PDSCHs so that the UE can perform soft-combining across the repeated PDCCHs for better reliability. </w:t>
      </w:r>
    </w:p>
    <w:p w14:paraId="2C39811B" w14:textId="3C5764EA" w:rsidR="001264AD" w:rsidRDefault="001264AD" w:rsidP="001264AD">
      <w:pPr>
        <w:pStyle w:val="0Maintext"/>
        <w:spacing w:after="60" w:afterAutospacing="0"/>
        <w:rPr>
          <w:lang w:val="en-US" w:eastAsia="ko-KR"/>
        </w:rPr>
      </w:pPr>
      <w:r>
        <w:rPr>
          <w:rFonts w:hint="eastAsia"/>
          <w:lang w:val="en-US" w:eastAsia="ko-KR"/>
        </w:rPr>
        <w:t xml:space="preserve">Option 3 </w:t>
      </w:r>
      <w:r>
        <w:rPr>
          <w:lang w:val="en-US" w:eastAsia="ko-KR"/>
        </w:rPr>
        <w:t>is an extension of existing HRLLC type PDCCH repetition in LTE. In</w:t>
      </w:r>
      <w:r>
        <w:rPr>
          <w:rFonts w:hint="eastAsia"/>
          <w:lang w:val="en-US" w:eastAsia="ko-KR"/>
        </w:rPr>
        <w:t xml:space="preserve"> HRLLC</w:t>
      </w:r>
      <w:r>
        <w:rPr>
          <w:lang w:val="en-US" w:eastAsia="ko-KR"/>
        </w:rPr>
        <w:t>,</w:t>
      </w:r>
      <w:r>
        <w:rPr>
          <w:rFonts w:hint="eastAsia"/>
          <w:lang w:val="en-US" w:eastAsia="ko-KR"/>
        </w:rPr>
        <w:t xml:space="preserve"> </w:t>
      </w:r>
      <w:r>
        <w:rPr>
          <w:lang w:val="en-US" w:eastAsia="ko-KR"/>
        </w:rPr>
        <w:t xml:space="preserve">DCI contents across the repeated PDCCHs can be different. For example, when both PDCCHs and PDSCHs are repeated four times, the first PDCCH repetition is to schedule the four repeated PDSCHs, say PDSCH#1-#4. The second PDCCH repetition may be to schedule three repeated PDSCHs, PDSCH#2-#4, and so on. Since the DCI contents across the repeated PDCCHs can be different, soft-combining across repetitions is not possible at the UE side. </w:t>
      </w:r>
    </w:p>
    <w:p w14:paraId="351AB11E" w14:textId="77777777" w:rsidR="001264AD" w:rsidRDefault="001264AD" w:rsidP="001264AD">
      <w:pPr>
        <w:pStyle w:val="0Maintext"/>
        <w:spacing w:after="60" w:afterAutospacing="0"/>
        <w:jc w:val="center"/>
        <w:rPr>
          <w:lang w:val="en-US" w:eastAsia="ko-KR"/>
        </w:rPr>
      </w:pPr>
      <w:r>
        <w:rPr>
          <w:noProof/>
          <w:lang w:val="en-US" w:eastAsia="ko-KR"/>
        </w:rPr>
        <w:drawing>
          <wp:inline distT="0" distB="0" distL="0" distR="0" wp14:anchorId="750924CB" wp14:editId="7AD56964">
            <wp:extent cx="4168140" cy="2109410"/>
            <wp:effectExtent l="0" t="0" r="381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5355" cy="2123183"/>
                    </a:xfrm>
                    <a:prstGeom prst="rect">
                      <a:avLst/>
                    </a:prstGeom>
                    <a:noFill/>
                  </pic:spPr>
                </pic:pic>
              </a:graphicData>
            </a:graphic>
          </wp:inline>
        </w:drawing>
      </w:r>
    </w:p>
    <w:p w14:paraId="5C098A3D" w14:textId="77777777" w:rsidR="001264AD" w:rsidRPr="00C64362" w:rsidRDefault="001264AD" w:rsidP="001264AD">
      <w:pPr>
        <w:jc w:val="center"/>
        <w:rPr>
          <w:sz w:val="20"/>
          <w:lang w:val="en-US" w:eastAsia="ko-KR"/>
        </w:rPr>
      </w:pPr>
      <w:r w:rsidRPr="00C64362">
        <w:rPr>
          <w:rFonts w:hint="eastAsia"/>
          <w:sz w:val="20"/>
          <w:lang w:val="en-US" w:eastAsia="ko-KR"/>
        </w:rPr>
        <w:t>Figure 1.</w:t>
      </w:r>
      <w:r w:rsidRPr="00C64362">
        <w:rPr>
          <w:sz w:val="20"/>
          <w:lang w:val="en-US" w:eastAsia="ko-KR"/>
        </w:rPr>
        <w:t xml:space="preserve"> PDCCH repetition</w:t>
      </w:r>
      <w:r>
        <w:rPr>
          <w:sz w:val="20"/>
          <w:lang w:val="en-US" w:eastAsia="ko-KR"/>
        </w:rPr>
        <w:t xml:space="preserve"> schemes </w:t>
      </w:r>
      <w:r w:rsidRPr="00C64362">
        <w:rPr>
          <w:sz w:val="20"/>
          <w:lang w:val="en-US" w:eastAsia="ko-KR"/>
        </w:rPr>
        <w:t>in LTE.</w:t>
      </w:r>
    </w:p>
    <w:p w14:paraId="71952550" w14:textId="5F6B2363" w:rsidR="0081442E" w:rsidRDefault="0081442E" w:rsidP="0081442E">
      <w:pPr>
        <w:pStyle w:val="0Maintext"/>
        <w:spacing w:after="60" w:afterAutospacing="0"/>
        <w:jc w:val="center"/>
        <w:rPr>
          <w:lang w:val="en-US" w:eastAsia="ko-KR"/>
        </w:rPr>
      </w:pPr>
    </w:p>
    <w:p w14:paraId="446B1C08" w14:textId="2E2D8E69" w:rsidR="00090B46" w:rsidRPr="00C64362" w:rsidRDefault="00090B46" w:rsidP="00090B46">
      <w:pPr>
        <w:rPr>
          <w:sz w:val="20"/>
          <w:lang w:val="en-US" w:eastAsia="ko-KR"/>
        </w:rPr>
      </w:pPr>
      <w:r>
        <w:rPr>
          <w:sz w:val="20"/>
          <w:lang w:val="en-US" w:eastAsia="ko-KR"/>
        </w:rPr>
        <w:t xml:space="preserve">For understanding UE complexity in decoding the PDCCH under option 2, the following agreement has been made. </w:t>
      </w:r>
    </w:p>
    <w:tbl>
      <w:tblPr>
        <w:tblStyle w:val="a6"/>
        <w:tblW w:w="0" w:type="auto"/>
        <w:tblLook w:val="04A0" w:firstRow="1" w:lastRow="0" w:firstColumn="1" w:lastColumn="0" w:noHBand="0" w:noVBand="1"/>
      </w:tblPr>
      <w:tblGrid>
        <w:gridCol w:w="9629"/>
      </w:tblGrid>
      <w:tr w:rsidR="00090B46" w14:paraId="0204CCE7" w14:textId="77777777" w:rsidTr="00090B46">
        <w:tc>
          <w:tcPr>
            <w:tcW w:w="9629" w:type="dxa"/>
          </w:tcPr>
          <w:p w14:paraId="0D357D95" w14:textId="77777777" w:rsidR="00090B46" w:rsidRPr="00C97CE0" w:rsidRDefault="00090B46" w:rsidP="0017652B">
            <w:pPr>
              <w:spacing w:after="0"/>
              <w:rPr>
                <w:rFonts w:eastAsia="바탕" w:cs="Times"/>
                <w:b/>
                <w:bCs/>
                <w:sz w:val="18"/>
                <w:szCs w:val="18"/>
                <w:lang w:eastAsia="ko-KR"/>
              </w:rPr>
            </w:pPr>
            <w:r w:rsidRPr="00C97CE0">
              <w:rPr>
                <w:rFonts w:cs="Times"/>
                <w:b/>
                <w:bCs/>
                <w:sz w:val="18"/>
                <w:szCs w:val="18"/>
                <w:highlight w:val="green"/>
              </w:rPr>
              <w:t>Agreement</w:t>
            </w:r>
          </w:p>
          <w:p w14:paraId="581F716E" w14:textId="77777777" w:rsidR="00090B46" w:rsidRPr="00C97CE0" w:rsidRDefault="00090B46" w:rsidP="0017652B">
            <w:pPr>
              <w:spacing w:after="0"/>
              <w:jc w:val="both"/>
              <w:rPr>
                <w:bCs/>
                <w:iCs/>
                <w:kern w:val="32"/>
                <w:sz w:val="18"/>
                <w:szCs w:val="18"/>
                <w:lang w:eastAsia="zh-CN"/>
              </w:rPr>
            </w:pPr>
            <w:r w:rsidRPr="00C97CE0">
              <w:rPr>
                <w:rFonts w:eastAsia="SimSun"/>
                <w:bCs/>
                <w:iCs/>
                <w:sz w:val="18"/>
                <w:szCs w:val="18"/>
              </w:rPr>
              <w:t xml:space="preserve">For PDCCH reliability enhancements with non-SFN schemes and </w:t>
            </w:r>
            <w:r w:rsidRPr="00C97CE0">
              <w:rPr>
                <w:bCs/>
                <w:iCs/>
                <w:kern w:val="32"/>
                <w:sz w:val="18"/>
                <w:szCs w:val="18"/>
                <w:lang w:eastAsia="zh-CN"/>
              </w:rPr>
              <w:t>Option 2 + Case 1, CCEs of the two PDCCH candidates are counted separately following Rel. 15/16 procedures. Further study the BD limit by considering the following</w:t>
            </w:r>
          </w:p>
          <w:p w14:paraId="494F718D" w14:textId="77777777" w:rsidR="00090B46" w:rsidRPr="00C97CE0" w:rsidRDefault="00090B46" w:rsidP="0017652B">
            <w:pPr>
              <w:pStyle w:val="a4"/>
              <w:numPr>
                <w:ilvl w:val="0"/>
                <w:numId w:val="36"/>
              </w:numPr>
              <w:spacing w:after="0"/>
              <w:ind w:leftChars="0"/>
              <w:rPr>
                <w:bCs/>
                <w:iCs/>
                <w:kern w:val="32"/>
                <w:sz w:val="18"/>
                <w:szCs w:val="18"/>
                <w:lang w:eastAsia="zh-CN"/>
              </w:rPr>
            </w:pPr>
            <w:r w:rsidRPr="00C97CE0">
              <w:rPr>
                <w:bCs/>
                <w:iCs/>
                <w:kern w:val="32"/>
                <w:sz w:val="18"/>
                <w:szCs w:val="18"/>
                <w:lang w:eastAsia="zh-CN"/>
              </w:rPr>
              <w:t>With respect to the complexity associated with RE de-mapping / demodulation, 2 units are required</w:t>
            </w:r>
          </w:p>
          <w:p w14:paraId="07C40EA9" w14:textId="77777777" w:rsidR="00090B46" w:rsidRPr="00C97CE0" w:rsidRDefault="00090B46" w:rsidP="0017652B">
            <w:pPr>
              <w:pStyle w:val="a4"/>
              <w:numPr>
                <w:ilvl w:val="0"/>
                <w:numId w:val="36"/>
              </w:numPr>
              <w:spacing w:after="0"/>
              <w:ind w:leftChars="0"/>
              <w:jc w:val="both"/>
              <w:rPr>
                <w:bCs/>
                <w:iCs/>
                <w:kern w:val="32"/>
                <w:sz w:val="18"/>
                <w:szCs w:val="18"/>
                <w:lang w:eastAsia="zh-CN"/>
              </w:rPr>
            </w:pPr>
            <w:r w:rsidRPr="00C97CE0">
              <w:rPr>
                <w:bCs/>
                <w:iCs/>
                <w:kern w:val="32"/>
                <w:sz w:val="18"/>
                <w:szCs w:val="18"/>
                <w:lang w:eastAsia="zh-CN"/>
              </w:rPr>
              <w:t>With respect to the complexity associated with decoding, the following assumptions can be further discussed:</w:t>
            </w:r>
          </w:p>
          <w:p w14:paraId="0773141C" w14:textId="77777777" w:rsidR="00090B46" w:rsidRPr="00C97CE0" w:rsidRDefault="00090B46" w:rsidP="0017652B">
            <w:pPr>
              <w:pStyle w:val="a4"/>
              <w:numPr>
                <w:ilvl w:val="1"/>
                <w:numId w:val="36"/>
              </w:numPr>
              <w:spacing w:after="0"/>
              <w:ind w:leftChars="0"/>
              <w:jc w:val="both"/>
              <w:rPr>
                <w:bCs/>
                <w:iCs/>
                <w:kern w:val="32"/>
                <w:sz w:val="18"/>
                <w:szCs w:val="18"/>
                <w:lang w:eastAsia="zh-CN"/>
              </w:rPr>
            </w:pPr>
            <w:r w:rsidRPr="00C97CE0">
              <w:rPr>
                <w:bCs/>
                <w:iCs/>
                <w:kern w:val="32"/>
                <w:sz w:val="18"/>
                <w:szCs w:val="18"/>
                <w:lang w:eastAsia="zh-CN"/>
              </w:rPr>
              <w:t>Assumption 1: UE only decodes the combined candidate without decoding individual PDCCH candidates</w:t>
            </w:r>
          </w:p>
          <w:p w14:paraId="64D717D0" w14:textId="77777777" w:rsidR="00090B46" w:rsidRPr="00C97CE0" w:rsidRDefault="00090B46" w:rsidP="0017652B">
            <w:pPr>
              <w:pStyle w:val="a4"/>
              <w:numPr>
                <w:ilvl w:val="1"/>
                <w:numId w:val="36"/>
              </w:numPr>
              <w:spacing w:after="0"/>
              <w:ind w:leftChars="0"/>
              <w:jc w:val="both"/>
              <w:rPr>
                <w:bCs/>
                <w:iCs/>
                <w:kern w:val="32"/>
                <w:sz w:val="18"/>
                <w:szCs w:val="18"/>
                <w:lang w:eastAsia="zh-CN"/>
              </w:rPr>
            </w:pPr>
            <w:r w:rsidRPr="00C97CE0">
              <w:rPr>
                <w:bCs/>
                <w:iCs/>
                <w:kern w:val="32"/>
                <w:sz w:val="18"/>
                <w:szCs w:val="18"/>
                <w:lang w:eastAsia="zh-CN"/>
              </w:rPr>
              <w:t>Assumption 2: UE decodes individual PDCCH candidates</w:t>
            </w:r>
          </w:p>
          <w:p w14:paraId="2AB975C2" w14:textId="77777777" w:rsidR="00090B46" w:rsidRPr="00C97CE0" w:rsidRDefault="00090B46" w:rsidP="0017652B">
            <w:pPr>
              <w:pStyle w:val="a4"/>
              <w:numPr>
                <w:ilvl w:val="1"/>
                <w:numId w:val="36"/>
              </w:numPr>
              <w:spacing w:after="0"/>
              <w:ind w:leftChars="0"/>
              <w:jc w:val="both"/>
              <w:rPr>
                <w:bCs/>
                <w:iCs/>
                <w:kern w:val="32"/>
                <w:sz w:val="18"/>
                <w:szCs w:val="18"/>
                <w:lang w:eastAsia="zh-CN"/>
              </w:rPr>
            </w:pPr>
            <w:r w:rsidRPr="00C97CE0">
              <w:rPr>
                <w:bCs/>
                <w:iCs/>
                <w:kern w:val="32"/>
                <w:sz w:val="18"/>
                <w:szCs w:val="18"/>
                <w:lang w:eastAsia="zh-CN"/>
              </w:rPr>
              <w:t>Assumption 3: UE decodes the first PDCCH candidate and the combined candidate</w:t>
            </w:r>
          </w:p>
          <w:p w14:paraId="27E75C3C" w14:textId="77777777" w:rsidR="00090B46" w:rsidRPr="00C97CE0" w:rsidRDefault="00090B46" w:rsidP="0017652B">
            <w:pPr>
              <w:pStyle w:val="a4"/>
              <w:numPr>
                <w:ilvl w:val="1"/>
                <w:numId w:val="36"/>
              </w:numPr>
              <w:spacing w:after="0"/>
              <w:ind w:leftChars="0"/>
              <w:jc w:val="both"/>
              <w:rPr>
                <w:bCs/>
                <w:iCs/>
                <w:kern w:val="32"/>
                <w:sz w:val="18"/>
                <w:szCs w:val="18"/>
                <w:lang w:eastAsia="zh-CN"/>
              </w:rPr>
            </w:pPr>
            <w:r w:rsidRPr="00C97CE0">
              <w:rPr>
                <w:bCs/>
                <w:iCs/>
                <w:kern w:val="32"/>
                <w:sz w:val="18"/>
                <w:szCs w:val="18"/>
                <w:lang w:eastAsia="zh-CN"/>
              </w:rPr>
              <w:t>Assumption 4: UE decodes each PDCCH candidate individually, and also decodes the combined</w:t>
            </w:r>
            <w:r w:rsidRPr="00C97CE0">
              <w:rPr>
                <w:b/>
                <w:bCs/>
                <w:iCs/>
                <w:kern w:val="32"/>
                <w:sz w:val="18"/>
                <w:szCs w:val="18"/>
                <w:lang w:eastAsia="zh-CN"/>
              </w:rPr>
              <w:t xml:space="preserve"> </w:t>
            </w:r>
            <w:r w:rsidRPr="00C97CE0">
              <w:rPr>
                <w:bCs/>
                <w:iCs/>
                <w:kern w:val="32"/>
                <w:sz w:val="18"/>
                <w:szCs w:val="18"/>
                <w:lang w:eastAsia="zh-CN"/>
              </w:rPr>
              <w:t>candidate</w:t>
            </w:r>
          </w:p>
          <w:p w14:paraId="71CA2B95" w14:textId="77777777" w:rsidR="00090B46" w:rsidRPr="00C97CE0" w:rsidRDefault="00090B46" w:rsidP="0017652B">
            <w:pPr>
              <w:pStyle w:val="a4"/>
              <w:numPr>
                <w:ilvl w:val="0"/>
                <w:numId w:val="36"/>
              </w:numPr>
              <w:spacing w:after="0"/>
              <w:ind w:leftChars="0"/>
              <w:jc w:val="both"/>
              <w:rPr>
                <w:bCs/>
                <w:iCs/>
                <w:kern w:val="32"/>
                <w:sz w:val="18"/>
                <w:szCs w:val="18"/>
                <w:lang w:eastAsia="zh-CN"/>
              </w:rPr>
            </w:pPr>
            <w:r w:rsidRPr="00C97CE0">
              <w:rPr>
                <w:bCs/>
                <w:iCs/>
                <w:kern w:val="32"/>
                <w:sz w:val="18"/>
                <w:szCs w:val="18"/>
                <w:lang w:eastAsia="zh-CN"/>
              </w:rPr>
              <w:t>Note 1: The Assumptions 1-4 are for discussion purpose only, and they may or may not have specification impact.</w:t>
            </w:r>
          </w:p>
          <w:p w14:paraId="73F6DF66" w14:textId="77777777" w:rsidR="00090B46" w:rsidRPr="00C97CE0" w:rsidRDefault="00090B46" w:rsidP="0017652B">
            <w:pPr>
              <w:pStyle w:val="a4"/>
              <w:numPr>
                <w:ilvl w:val="1"/>
                <w:numId w:val="36"/>
              </w:numPr>
              <w:spacing w:after="0"/>
              <w:ind w:leftChars="0"/>
              <w:jc w:val="both"/>
              <w:rPr>
                <w:bCs/>
                <w:iCs/>
                <w:kern w:val="32"/>
                <w:sz w:val="18"/>
                <w:szCs w:val="18"/>
                <w:lang w:eastAsia="zh-CN"/>
              </w:rPr>
            </w:pPr>
            <w:r w:rsidRPr="00C97CE0">
              <w:rPr>
                <w:bCs/>
                <w:iCs/>
                <w:kern w:val="32"/>
                <w:sz w:val="18"/>
                <w:szCs w:val="18"/>
                <w:lang w:eastAsia="zh-CN"/>
              </w:rPr>
              <w:t>FFS: The relationship between UE capability, RRC configuration, and the BD limit, and whether the Assumptions 1-4 are relevant for this purpose.</w:t>
            </w:r>
          </w:p>
          <w:p w14:paraId="73398DE0" w14:textId="1B7E36E4" w:rsidR="00090B46" w:rsidRDefault="00090B46" w:rsidP="0017652B">
            <w:pPr>
              <w:pStyle w:val="a4"/>
              <w:numPr>
                <w:ilvl w:val="0"/>
                <w:numId w:val="36"/>
              </w:numPr>
              <w:spacing w:after="0"/>
              <w:ind w:leftChars="0"/>
              <w:jc w:val="both"/>
              <w:rPr>
                <w:lang w:val="en-US" w:eastAsia="ko-KR"/>
              </w:rPr>
            </w:pPr>
            <w:r w:rsidRPr="0017652B">
              <w:rPr>
                <w:bCs/>
                <w:iCs/>
                <w:kern w:val="32"/>
                <w:sz w:val="18"/>
                <w:szCs w:val="18"/>
                <w:lang w:eastAsia="zh-CN"/>
              </w:rPr>
              <w:t>Note 2: the BD /CCE limit here is counted based on the configuration of PDCCH monitoring capability (e.g. per slot or per span).</w:t>
            </w:r>
          </w:p>
        </w:tc>
      </w:tr>
    </w:tbl>
    <w:p w14:paraId="49F90C1E" w14:textId="4061068A" w:rsidR="00836F11" w:rsidRDefault="00836F11" w:rsidP="0095748C">
      <w:pPr>
        <w:pStyle w:val="0Maintext"/>
        <w:spacing w:after="60" w:afterAutospacing="0"/>
        <w:rPr>
          <w:lang w:val="en-US" w:eastAsia="ko-KR"/>
        </w:rPr>
      </w:pPr>
    </w:p>
    <w:p w14:paraId="3E0A4C82" w14:textId="0FF789E3" w:rsidR="00A75DB1" w:rsidRPr="00563BB8" w:rsidRDefault="00A75DB1" w:rsidP="00563BB8">
      <w:pPr>
        <w:pStyle w:val="0Maintext"/>
        <w:spacing w:after="60" w:afterAutospacing="0"/>
        <w:rPr>
          <w:lang w:val="en-US" w:eastAsia="ko-KR"/>
        </w:rPr>
      </w:pPr>
      <w:r w:rsidRPr="00563BB8">
        <w:rPr>
          <w:lang w:val="en-US" w:eastAsia="ko-KR"/>
        </w:rPr>
        <w:t>One thing to note is potential complexity of soft combining operation of PDCCH due to its blind nature. Such soft combining would need to be done candidate by candidate manner while acknowledging linkage between repetitions for every decoding attempt. Such candidate by candidate combining also implies that a UE needs to hold full LLR buffer of two separate SS’s until decoding of all candidates are done. Hence, careful consideration would be necessary with option 2 to reduce implementation impact. For example, the number of BD/CCE corresponding to repetitions may need to be limite</w:t>
      </w:r>
      <w:r w:rsidR="002E39AF" w:rsidRPr="00563BB8">
        <w:rPr>
          <w:lang w:val="en-US" w:eastAsia="ko-KR"/>
        </w:rPr>
        <w:t>d. In any case, especially for A</w:t>
      </w:r>
      <w:r w:rsidRPr="00563BB8">
        <w:rPr>
          <w:lang w:val="en-US" w:eastAsia="ko-KR"/>
        </w:rPr>
        <w:t>lt</w:t>
      </w:r>
      <w:r w:rsidR="002E39AF" w:rsidRPr="00563BB8">
        <w:rPr>
          <w:lang w:val="en-US" w:eastAsia="ko-KR"/>
        </w:rPr>
        <w:t xml:space="preserve"> </w:t>
      </w:r>
      <w:r w:rsidRPr="00563BB8">
        <w:rPr>
          <w:lang w:val="en-US" w:eastAsia="ko-KR"/>
        </w:rPr>
        <w:t>3, a situation in which a UE needs to hold LLR buffer of first repetitions for long time while a UE also needs to monitor other MO’s including more of such first repetitions should be prevented. For example, whether to allow something like inter-slot option 2 or not needs to be discussed acknowledging implementation burden.</w:t>
      </w:r>
    </w:p>
    <w:p w14:paraId="0554E074" w14:textId="3B7AE168" w:rsidR="00F52A6C" w:rsidRDefault="00F52A6C" w:rsidP="007424EC">
      <w:pPr>
        <w:pStyle w:val="0Maintext"/>
        <w:spacing w:after="60" w:afterAutospacing="0"/>
        <w:ind w:firstLine="0"/>
        <w:rPr>
          <w:lang w:val="en-US" w:eastAsia="ko-KR"/>
        </w:rPr>
      </w:pPr>
      <w:r>
        <w:rPr>
          <w:b/>
          <w:lang w:val="en-US" w:eastAsia="ko-KR"/>
        </w:rPr>
        <w:t>Proposal 1</w:t>
      </w:r>
      <w:r>
        <w:rPr>
          <w:lang w:val="en-US" w:eastAsia="ko-KR"/>
        </w:rPr>
        <w:t xml:space="preserve">. </w:t>
      </w:r>
      <w:r w:rsidR="00E41906" w:rsidRPr="00992025">
        <w:rPr>
          <w:i/>
          <w:lang w:val="en-US" w:eastAsia="ko-KR"/>
        </w:rPr>
        <w:t xml:space="preserve">Support both </w:t>
      </w:r>
      <w:r w:rsidR="00E41906">
        <w:rPr>
          <w:i/>
          <w:lang w:val="en-US" w:eastAsia="ko-KR"/>
        </w:rPr>
        <w:t>Option 2</w:t>
      </w:r>
      <w:r w:rsidR="00E41906" w:rsidRPr="00992025">
        <w:rPr>
          <w:i/>
          <w:lang w:val="en-US" w:eastAsia="ko-KR"/>
        </w:rPr>
        <w:t xml:space="preserve"> and </w:t>
      </w:r>
      <w:r w:rsidR="00E41906">
        <w:rPr>
          <w:i/>
          <w:lang w:val="en-US" w:eastAsia="ko-KR"/>
        </w:rPr>
        <w:t xml:space="preserve">Option 3 for </w:t>
      </w:r>
      <w:r w:rsidR="00E41906" w:rsidRPr="00992025">
        <w:rPr>
          <w:i/>
          <w:lang w:val="en-US" w:eastAsia="ko-KR"/>
        </w:rPr>
        <w:t xml:space="preserve">multi-TRP </w:t>
      </w:r>
      <w:r w:rsidR="00E41906">
        <w:rPr>
          <w:i/>
          <w:lang w:val="en-US" w:eastAsia="ko-KR"/>
        </w:rPr>
        <w:t xml:space="preserve">PDCCH </w:t>
      </w:r>
      <w:r w:rsidR="00E41906" w:rsidRPr="00992025">
        <w:rPr>
          <w:i/>
          <w:lang w:val="en-US" w:eastAsia="ko-KR"/>
        </w:rPr>
        <w:t>repetition.</w:t>
      </w:r>
      <w:r w:rsidR="00E41906">
        <w:rPr>
          <w:i/>
          <w:lang w:val="en-US" w:eastAsia="ko-KR"/>
        </w:rPr>
        <w:t xml:space="preserve"> </w:t>
      </w:r>
      <w:r w:rsidR="00A75DB1">
        <w:rPr>
          <w:i/>
          <w:lang w:val="en-US" w:eastAsia="ko-KR"/>
        </w:rPr>
        <w:t>Careful consideration of UE</w:t>
      </w:r>
      <w:r w:rsidR="00563BB8">
        <w:rPr>
          <w:i/>
          <w:lang w:val="en-US" w:eastAsia="ko-KR"/>
        </w:rPr>
        <w:t xml:space="preserve"> </w:t>
      </w:r>
      <w:r w:rsidR="00A75DB1">
        <w:rPr>
          <w:i/>
          <w:lang w:val="en-US" w:eastAsia="ko-KR"/>
        </w:rPr>
        <w:t>implementation complexity</w:t>
      </w:r>
      <w:r w:rsidR="00C11EBE">
        <w:rPr>
          <w:i/>
          <w:lang w:val="en-US" w:eastAsia="ko-KR"/>
        </w:rPr>
        <w:t xml:space="preserve"> for</w:t>
      </w:r>
      <w:r w:rsidR="00A75DB1">
        <w:rPr>
          <w:i/>
          <w:lang w:val="en-US" w:eastAsia="ko-KR"/>
        </w:rPr>
        <w:t xml:space="preserve"> Option 2 (repetition) is needed</w:t>
      </w:r>
      <w:r w:rsidR="00515802">
        <w:rPr>
          <w:i/>
          <w:lang w:val="en-US" w:eastAsia="ko-KR"/>
        </w:rPr>
        <w:t xml:space="preserve">, with proper </w:t>
      </w:r>
      <w:r w:rsidR="001264AD">
        <w:rPr>
          <w:i/>
          <w:lang w:val="en-US" w:eastAsia="ko-KR"/>
        </w:rPr>
        <w:t xml:space="preserve">definition of </w:t>
      </w:r>
      <w:r w:rsidR="00515802">
        <w:rPr>
          <w:i/>
          <w:lang w:val="en-US" w:eastAsia="ko-KR"/>
        </w:rPr>
        <w:t>UE behavior</w:t>
      </w:r>
      <w:r w:rsidR="00A75DB1">
        <w:rPr>
          <w:i/>
          <w:lang w:val="en-US" w:eastAsia="ko-KR"/>
        </w:rPr>
        <w:t>.</w:t>
      </w:r>
    </w:p>
    <w:p w14:paraId="1FF7A9DA" w14:textId="7B3BD8CC" w:rsidR="00DC21DB" w:rsidRDefault="00DC21DB" w:rsidP="001D49DD">
      <w:pPr>
        <w:pStyle w:val="0Maintext"/>
        <w:spacing w:after="60" w:afterAutospacing="0"/>
        <w:rPr>
          <w:lang w:val="en-US" w:eastAsia="ko-KR"/>
        </w:rPr>
      </w:pPr>
    </w:p>
    <w:p w14:paraId="04091B00" w14:textId="566FFDCD" w:rsidR="00AC4CA6" w:rsidRDefault="00AC4CA6" w:rsidP="00AC4CA6">
      <w:pPr>
        <w:pStyle w:val="0Maintext"/>
        <w:spacing w:after="60" w:afterAutospacing="0"/>
        <w:rPr>
          <w:lang w:val="en-US" w:eastAsia="ko-KR"/>
        </w:rPr>
      </w:pPr>
      <w:r>
        <w:rPr>
          <w:lang w:val="en-US" w:eastAsia="ko-KR"/>
        </w:rPr>
        <w:lastRenderedPageBreak/>
        <w:t xml:space="preserve">Based on the </w:t>
      </w:r>
      <w:r w:rsidR="00267FA8">
        <w:rPr>
          <w:lang w:val="en-US" w:eastAsia="ko-KR"/>
        </w:rPr>
        <w:t xml:space="preserve">agreed </w:t>
      </w:r>
      <w:r>
        <w:rPr>
          <w:lang w:val="en-US" w:eastAsia="ko-KR"/>
        </w:rPr>
        <w:t xml:space="preserve">options for PDCCH enhancements, the rule </w:t>
      </w:r>
      <w:r w:rsidR="001408E7">
        <w:rPr>
          <w:lang w:val="en-US" w:eastAsia="ko-KR"/>
        </w:rPr>
        <w:t xml:space="preserve">of </w:t>
      </w:r>
      <w:r>
        <w:rPr>
          <w:lang w:val="en-US" w:eastAsia="ko-KR"/>
        </w:rPr>
        <w:t>how to count the number of PDCCH candidates and the number of non-overlapped CCEs should be reconsidered to take into account the additional complexity by applying soft combining scheme and/or by dealing with multiple TCI states regardless of soft combining. For example, for option 2 (repetition) with explicit linkage, the required number of BDs for every two linked candidates can be counted as follows:</w:t>
      </w:r>
    </w:p>
    <w:p w14:paraId="6C5D86E5" w14:textId="77777777" w:rsidR="00AC4CA6" w:rsidRDefault="00AC4CA6" w:rsidP="00AC4CA6">
      <w:pPr>
        <w:pStyle w:val="0Maintext"/>
        <w:numPr>
          <w:ilvl w:val="0"/>
          <w:numId w:val="33"/>
        </w:numPr>
        <w:spacing w:after="60" w:afterAutospacing="0"/>
        <w:rPr>
          <w:lang w:val="en-US" w:eastAsia="ko-KR"/>
        </w:rPr>
      </w:pPr>
      <w:r>
        <w:rPr>
          <w:lang w:val="en-US" w:eastAsia="ko-KR"/>
        </w:rPr>
        <w:t>Counted as 1: it can be counted by 1 since two PDCCH candidates can be soft combined</w:t>
      </w:r>
    </w:p>
    <w:p w14:paraId="5B0CEC5C" w14:textId="7F46B93C" w:rsidR="00AC4CA6" w:rsidRDefault="00AC4CA6" w:rsidP="00A75DB1">
      <w:pPr>
        <w:pStyle w:val="0Maintext"/>
        <w:numPr>
          <w:ilvl w:val="0"/>
          <w:numId w:val="33"/>
        </w:numPr>
        <w:spacing w:after="60" w:afterAutospacing="0"/>
        <w:rPr>
          <w:lang w:val="en-US" w:eastAsia="ko-KR"/>
        </w:rPr>
      </w:pPr>
      <w:r>
        <w:rPr>
          <w:lang w:val="en-US" w:eastAsia="ko-KR"/>
        </w:rPr>
        <w:t xml:space="preserve">Counted as 2: since two PDCCH candidates </w:t>
      </w:r>
      <w:r w:rsidR="00A75DB1">
        <w:rPr>
          <w:lang w:val="en-US" w:eastAsia="ko-KR"/>
        </w:rPr>
        <w:t>can be decoded separately without soft combining</w:t>
      </w:r>
      <w:r>
        <w:rPr>
          <w:lang w:val="en-US" w:eastAsia="ko-KR"/>
        </w:rPr>
        <w:t>, it can be counted as 2</w:t>
      </w:r>
    </w:p>
    <w:p w14:paraId="19D4784A" w14:textId="77777777" w:rsidR="00AC4CA6" w:rsidRDefault="00AC4CA6" w:rsidP="00AC4CA6">
      <w:pPr>
        <w:pStyle w:val="0Maintext"/>
        <w:numPr>
          <w:ilvl w:val="0"/>
          <w:numId w:val="33"/>
        </w:numPr>
        <w:spacing w:after="60" w:afterAutospacing="0"/>
        <w:rPr>
          <w:lang w:val="en-US" w:eastAsia="ko-KR"/>
        </w:rPr>
      </w:pPr>
      <w:r>
        <w:rPr>
          <w:lang w:val="en-US" w:eastAsia="ko-KR"/>
        </w:rPr>
        <w:t>Counted as 3: since each PDCCH candidate can be decoded separately and additionally decoded by soft combining.</w:t>
      </w:r>
    </w:p>
    <w:p w14:paraId="071773D2" w14:textId="77777777" w:rsidR="00AC4CA6" w:rsidRDefault="00AC4CA6" w:rsidP="00AC4CA6">
      <w:pPr>
        <w:pStyle w:val="0Maintext"/>
        <w:spacing w:after="60" w:afterAutospacing="0"/>
        <w:rPr>
          <w:lang w:val="en-US" w:eastAsia="ko-KR"/>
        </w:rPr>
      </w:pPr>
      <w:r>
        <w:rPr>
          <w:lang w:val="en-US" w:eastAsia="ko-KR"/>
        </w:rPr>
        <w:t>Our view is that selecting one from above three options can be based on the UE implementation and UE capability. Moreover, the maximum limit for the number of monitored PDCCH candidates and non-overlapped CCEs can be defined per slot or per span, but for the case of inter-slot TDMed PDCCH enhancement, not only counting BD/CCEs but also the maximum limit for them should be considered accordingly.</w:t>
      </w:r>
    </w:p>
    <w:p w14:paraId="378913A2" w14:textId="70B5BC63" w:rsidR="00AC4CA6" w:rsidRDefault="00AC4CA6" w:rsidP="00AC4CA6">
      <w:pPr>
        <w:pStyle w:val="0Maintext"/>
        <w:spacing w:after="60" w:afterAutospacing="0"/>
        <w:ind w:firstLine="0"/>
        <w:rPr>
          <w:i/>
          <w:lang w:val="en-US" w:eastAsia="ko-KR"/>
        </w:rPr>
      </w:pPr>
      <w:r>
        <w:rPr>
          <w:b/>
          <w:lang w:val="en-US" w:eastAsia="ko-KR"/>
        </w:rPr>
        <w:t xml:space="preserve">Proposal </w:t>
      </w:r>
      <w:r w:rsidR="00413178">
        <w:rPr>
          <w:b/>
          <w:lang w:val="en-US" w:eastAsia="ko-KR"/>
        </w:rPr>
        <w:t>2</w:t>
      </w:r>
      <w:r>
        <w:rPr>
          <w:lang w:val="en-US" w:eastAsia="ko-KR"/>
        </w:rPr>
        <w:t xml:space="preserve">. </w:t>
      </w:r>
      <w:r w:rsidRPr="00992025">
        <w:rPr>
          <w:i/>
          <w:lang w:val="en-US" w:eastAsia="ko-KR"/>
        </w:rPr>
        <w:t xml:space="preserve">Support </w:t>
      </w:r>
      <w:r>
        <w:rPr>
          <w:i/>
          <w:lang w:val="en-US" w:eastAsia="ko-KR"/>
        </w:rPr>
        <w:t>modified counting rule and the maximum limit for the number of monitored PDCCH candidates and non-overlapped CCEs based on a manner of PDCCH enhancement: repetition, multi-chance.</w:t>
      </w:r>
    </w:p>
    <w:p w14:paraId="20C306A5" w14:textId="4FC539AE" w:rsidR="00AC4CA6" w:rsidRDefault="00AC4CA6" w:rsidP="00AC4CA6">
      <w:pPr>
        <w:pStyle w:val="0Maintext"/>
        <w:spacing w:after="60" w:afterAutospacing="0"/>
        <w:ind w:firstLine="0"/>
        <w:rPr>
          <w:lang w:val="en-US" w:eastAsia="ko-KR"/>
        </w:rPr>
      </w:pPr>
    </w:p>
    <w:p w14:paraId="74E2A4C8" w14:textId="57635D50" w:rsidR="00AC4CA6" w:rsidRDefault="00AC4CA6" w:rsidP="00AC4CA6">
      <w:pPr>
        <w:pStyle w:val="0Maintext"/>
        <w:spacing w:after="60" w:afterAutospacing="0"/>
        <w:rPr>
          <w:lang w:val="en-US" w:eastAsia="ko-KR"/>
        </w:rPr>
      </w:pPr>
      <w:r>
        <w:rPr>
          <w:rFonts w:hint="eastAsia"/>
          <w:lang w:val="en-US" w:eastAsia="ko-KR"/>
        </w:rPr>
        <w:t xml:space="preserve">Also, </w:t>
      </w:r>
      <w:r>
        <w:rPr>
          <w:lang w:val="en-US" w:eastAsia="ko-KR"/>
        </w:rPr>
        <w:t>regarding the overbooking rule, the appropriate modification can be beneficial at least for repetition based scheme. If the number of PDCCH candidates and the number of non-overlapped CCEs exceed the limit, a part of all search space sets configured to UE can be selected based on the overbooking rule, i.e., common search space set with lower index is firstly selected, and if the limit is not exceeded despite of selecting all common search space sets, UE-specific search space set with lower index selected by priority until the limit is exceeded. Then, considering the repeated PDCCH candidates which are within a same search space sets, dropping a whole search space set due to the limit seems overkill, hence an enhancement enabling to select the subset of PDCCH candidates and CCEs would be needed at least for the repetition based scheme.</w:t>
      </w:r>
    </w:p>
    <w:p w14:paraId="4CB5474B" w14:textId="3BF7890A" w:rsidR="00AC4CA6" w:rsidRDefault="00AC4CA6" w:rsidP="00AC4CA6">
      <w:pPr>
        <w:pStyle w:val="0Maintext"/>
        <w:spacing w:after="60" w:afterAutospacing="0"/>
        <w:ind w:firstLine="0"/>
        <w:rPr>
          <w:lang w:val="en-US" w:eastAsia="ko-KR"/>
        </w:rPr>
      </w:pPr>
      <w:r>
        <w:rPr>
          <w:b/>
          <w:lang w:val="en-US" w:eastAsia="ko-KR"/>
        </w:rPr>
        <w:t xml:space="preserve">Proposal </w:t>
      </w:r>
      <w:r w:rsidR="0094703A">
        <w:rPr>
          <w:b/>
          <w:lang w:val="en-US" w:eastAsia="ko-KR"/>
        </w:rPr>
        <w:t>3</w:t>
      </w:r>
      <w:r>
        <w:rPr>
          <w:lang w:val="en-US" w:eastAsia="ko-KR"/>
        </w:rPr>
        <w:t xml:space="preserve">. </w:t>
      </w:r>
      <w:r w:rsidRPr="00992025">
        <w:rPr>
          <w:i/>
          <w:lang w:val="en-US" w:eastAsia="ko-KR"/>
        </w:rPr>
        <w:t xml:space="preserve">Support </w:t>
      </w:r>
      <w:r>
        <w:rPr>
          <w:i/>
          <w:lang w:val="en-US" w:eastAsia="ko-KR"/>
        </w:rPr>
        <w:t>modified overbooking rule enabling to select the subset of PDCCH candidates and CCEs in a common or UE-specific search space sets which include repeated PDCCH candidates.</w:t>
      </w:r>
    </w:p>
    <w:p w14:paraId="5F214037" w14:textId="2D31B8D4" w:rsidR="0051094A" w:rsidRDefault="0051094A" w:rsidP="008402F5">
      <w:pPr>
        <w:rPr>
          <w:lang w:val="en-US" w:eastAsia="ko-KR"/>
        </w:rPr>
      </w:pPr>
    </w:p>
    <w:p w14:paraId="53F6240A" w14:textId="54ED0948" w:rsidR="00080E34" w:rsidRDefault="00080E34" w:rsidP="00080E34">
      <w:pPr>
        <w:pStyle w:val="0Maintext"/>
        <w:spacing w:after="60" w:afterAutospacing="0"/>
        <w:rPr>
          <w:lang w:val="en-US" w:eastAsia="ko-KR"/>
        </w:rPr>
      </w:pPr>
      <w:r>
        <w:rPr>
          <w:lang w:val="en-US" w:eastAsia="ko-KR"/>
        </w:rPr>
        <w:t>Regarding the non-SFN based PDCCH repetition with Option 2, TDMed and FDMed manner can be possible to configure. Since TDMed repetition is already used in LTE (eMTC and HRLLC) and incurs the least UE complexity, TDMed repetition can be used as a baseline. Regarding FDM based PDCCH repetition, we need to carefully evaluate its benefit over TDMed repetition since they result in additional UE complexity for receiving multiple Rx beams simultaneously, as well as more specification impact to support multiple DMRS ports.</w:t>
      </w:r>
    </w:p>
    <w:p w14:paraId="24D17C76" w14:textId="66BDD630" w:rsidR="00080E34" w:rsidRDefault="00080E34" w:rsidP="00080E34">
      <w:pPr>
        <w:pStyle w:val="0Maintext"/>
        <w:spacing w:after="60" w:afterAutospacing="0"/>
        <w:ind w:firstLine="0"/>
        <w:rPr>
          <w:lang w:val="en-US" w:eastAsia="ko-KR"/>
        </w:rPr>
      </w:pPr>
      <w:r w:rsidRPr="00992025">
        <w:rPr>
          <w:b/>
          <w:lang w:val="en-US" w:eastAsia="ko-KR"/>
        </w:rPr>
        <w:t xml:space="preserve">Proposal </w:t>
      </w:r>
      <w:r w:rsidR="0094703A">
        <w:rPr>
          <w:b/>
          <w:lang w:val="en-US" w:eastAsia="ko-KR"/>
        </w:rPr>
        <w:t>4</w:t>
      </w:r>
      <w:r w:rsidRPr="00992025">
        <w:rPr>
          <w:b/>
          <w:lang w:val="en-US" w:eastAsia="ko-KR"/>
        </w:rPr>
        <w:t>.</w:t>
      </w:r>
      <w:r w:rsidRPr="0084129B">
        <w:rPr>
          <w:lang w:val="en-US" w:eastAsia="ko-KR"/>
        </w:rPr>
        <w:t xml:space="preserve"> </w:t>
      </w:r>
      <w:r w:rsidRPr="00992025">
        <w:rPr>
          <w:i/>
          <w:lang w:val="en-US" w:eastAsia="ko-KR"/>
        </w:rPr>
        <w:t xml:space="preserve">Support TDM based PDCCH repetition as a </w:t>
      </w:r>
      <w:r>
        <w:rPr>
          <w:i/>
          <w:lang w:val="en-US" w:eastAsia="ko-KR"/>
        </w:rPr>
        <w:t>starting point for Option 2</w:t>
      </w:r>
      <w:r w:rsidRPr="00992025">
        <w:rPr>
          <w:i/>
          <w:lang w:val="en-US" w:eastAsia="ko-KR"/>
        </w:rPr>
        <w:t>.</w:t>
      </w:r>
    </w:p>
    <w:p w14:paraId="678C55CF" w14:textId="77777777" w:rsidR="00080E34" w:rsidRPr="009B25B5" w:rsidRDefault="00080E34" w:rsidP="008402F5">
      <w:pPr>
        <w:rPr>
          <w:lang w:val="en-US" w:eastAsia="ko-KR"/>
        </w:rPr>
      </w:pPr>
    </w:p>
    <w:p w14:paraId="53D0BCC8" w14:textId="77777777" w:rsidR="00682059" w:rsidRDefault="000C132A" w:rsidP="00682059">
      <w:pPr>
        <w:pStyle w:val="0Maintext"/>
        <w:spacing w:after="60" w:afterAutospacing="0"/>
        <w:rPr>
          <w:lang w:val="en-US" w:eastAsia="ko-KR"/>
        </w:rPr>
      </w:pPr>
      <w:r w:rsidRPr="00FF263C">
        <w:rPr>
          <w:lang w:val="en-US" w:eastAsia="ko-KR"/>
        </w:rPr>
        <w:t xml:space="preserve">For the agreed PDCCH enhancement options, </w:t>
      </w:r>
      <w:r w:rsidR="00422F88" w:rsidRPr="00FF263C">
        <w:rPr>
          <w:lang w:val="en-US" w:eastAsia="ko-KR"/>
        </w:rPr>
        <w:t xml:space="preserve">PDCCH </w:t>
      </w:r>
      <w:r w:rsidR="00DB6468">
        <w:rPr>
          <w:lang w:val="en-US" w:eastAsia="ko-KR"/>
        </w:rPr>
        <w:t xml:space="preserve">reception </w:t>
      </w:r>
      <w:r w:rsidR="00422F88" w:rsidRPr="00FF263C">
        <w:rPr>
          <w:lang w:val="en-US" w:eastAsia="ko-KR"/>
        </w:rPr>
        <w:t xml:space="preserve">is </w:t>
      </w:r>
      <w:r w:rsidR="00422F88">
        <w:rPr>
          <w:lang w:val="en-US" w:eastAsia="ko-KR"/>
        </w:rPr>
        <w:t>associated</w:t>
      </w:r>
      <w:r w:rsidR="00422F88" w:rsidRPr="00FF263C">
        <w:rPr>
          <w:lang w:val="en-US" w:eastAsia="ko-KR"/>
        </w:rPr>
        <w:t xml:space="preserve"> with multiple TCI states</w:t>
      </w:r>
      <w:r w:rsidR="00422F88">
        <w:rPr>
          <w:lang w:val="en-US" w:eastAsia="ko-KR"/>
        </w:rPr>
        <w:t xml:space="preserve"> for both SFN and non-SFN schemes.</w:t>
      </w:r>
      <w:r w:rsidR="00080E34">
        <w:rPr>
          <w:lang w:val="en-US" w:eastAsia="ko-KR"/>
        </w:rPr>
        <w:t xml:space="preserve"> </w:t>
      </w:r>
      <w:r w:rsidR="00422F88">
        <w:rPr>
          <w:lang w:val="en-US" w:eastAsia="ko-KR"/>
        </w:rPr>
        <w:t xml:space="preserve">This leads to a contradiction for </w:t>
      </w:r>
      <w:r w:rsidRPr="00FF263C">
        <w:rPr>
          <w:lang w:val="en-US" w:eastAsia="ko-KR"/>
        </w:rPr>
        <w:t xml:space="preserve">the existing default beam </w:t>
      </w:r>
      <w:r w:rsidR="00FF263C">
        <w:rPr>
          <w:lang w:val="en-US" w:eastAsia="ko-KR"/>
        </w:rPr>
        <w:t>behavior</w:t>
      </w:r>
      <w:r w:rsidRPr="00FF263C">
        <w:rPr>
          <w:lang w:val="en-US" w:eastAsia="ko-KR"/>
        </w:rPr>
        <w:t xml:space="preserve"> for different </w:t>
      </w:r>
      <w:r w:rsidR="00FF263C">
        <w:rPr>
          <w:lang w:val="en-US" w:eastAsia="ko-KR"/>
        </w:rPr>
        <w:t xml:space="preserve">downlink </w:t>
      </w:r>
      <w:r w:rsidRPr="00FF263C">
        <w:rPr>
          <w:lang w:val="en-US" w:eastAsia="ko-KR"/>
        </w:rPr>
        <w:t xml:space="preserve">and uplink channels and some of the reference signals. </w:t>
      </w:r>
      <w:r w:rsidR="00422F88">
        <w:rPr>
          <w:lang w:val="en-US" w:eastAsia="ko-KR"/>
        </w:rPr>
        <w:t xml:space="preserve">For the case of SFN, since the CORESET is expected to be configured with multiple TCI states, the </w:t>
      </w:r>
      <w:r w:rsidR="002C47EA">
        <w:rPr>
          <w:lang w:val="en-US" w:eastAsia="ko-KR"/>
        </w:rPr>
        <w:t xml:space="preserve">QCL assumption of the </w:t>
      </w:r>
      <w:r w:rsidR="00422F88">
        <w:rPr>
          <w:lang w:val="en-US" w:eastAsia="ko-KR"/>
        </w:rPr>
        <w:t>default beam can be one of or a combination of the TCI states</w:t>
      </w:r>
      <w:r w:rsidR="002C47EA">
        <w:rPr>
          <w:lang w:val="en-US" w:eastAsia="ko-KR"/>
        </w:rPr>
        <w:t xml:space="preserve"> configured for a CORESET</w:t>
      </w:r>
      <w:r w:rsidR="005670D4" w:rsidRPr="00FF263C">
        <w:rPr>
          <w:lang w:val="en-US" w:eastAsia="ko-KR"/>
        </w:rPr>
        <w:t>.</w:t>
      </w:r>
      <w:r w:rsidR="00422F88">
        <w:rPr>
          <w:lang w:val="en-US" w:eastAsia="ko-KR"/>
        </w:rPr>
        <w:t xml:space="preserve"> </w:t>
      </w:r>
      <w:r w:rsidR="00DB6468">
        <w:rPr>
          <w:lang w:val="en-US" w:eastAsia="ko-KR"/>
        </w:rPr>
        <w:t>Similarly,</w:t>
      </w:r>
      <w:r w:rsidR="00422F88">
        <w:rPr>
          <w:lang w:val="en-US" w:eastAsia="ko-KR"/>
        </w:rPr>
        <w:t xml:space="preserve"> for non-SFN scheme with </w:t>
      </w:r>
      <w:r w:rsidR="002C47EA">
        <w:rPr>
          <w:lang w:val="en-US" w:eastAsia="ko-KR"/>
        </w:rPr>
        <w:t xml:space="preserve">Option2 + Case 1 + </w:t>
      </w:r>
      <w:r w:rsidR="00422F88">
        <w:rPr>
          <w:lang w:val="en-US" w:eastAsia="ko-KR"/>
        </w:rPr>
        <w:t xml:space="preserve">Alt3, if two CORESETs are </w:t>
      </w:r>
      <w:r w:rsidR="002C47EA">
        <w:rPr>
          <w:lang w:val="en-US" w:eastAsia="ko-KR"/>
        </w:rPr>
        <w:t>linked</w:t>
      </w:r>
      <w:r w:rsidR="00422F88">
        <w:rPr>
          <w:lang w:val="en-US" w:eastAsia="ko-KR"/>
        </w:rPr>
        <w:t xml:space="preserve"> for PDCCH reception, </w:t>
      </w:r>
      <w:r w:rsidR="002C47EA">
        <w:rPr>
          <w:lang w:val="en-US" w:eastAsia="ko-KR"/>
        </w:rPr>
        <w:t>the default beam can be from either one of the CORESET or a combination of the TCI states from the linked CORESETs</w:t>
      </w:r>
      <w:r w:rsidR="00816688">
        <w:rPr>
          <w:lang w:val="en-US" w:eastAsia="ko-KR"/>
        </w:rPr>
        <w:t>.</w:t>
      </w:r>
    </w:p>
    <w:p w14:paraId="066B161C" w14:textId="571B77D3" w:rsidR="005670D4" w:rsidRDefault="005670D4" w:rsidP="00682059">
      <w:pPr>
        <w:pStyle w:val="0Maintext"/>
        <w:spacing w:after="60" w:afterAutospacing="0"/>
        <w:ind w:firstLine="0"/>
        <w:rPr>
          <w:lang w:val="en-US" w:eastAsia="ko-KR"/>
        </w:rPr>
      </w:pPr>
      <w:r>
        <w:rPr>
          <w:b/>
          <w:lang w:val="en-US" w:eastAsia="ko-KR"/>
        </w:rPr>
        <w:t xml:space="preserve">Proposal </w:t>
      </w:r>
      <w:r w:rsidR="009B25B5">
        <w:rPr>
          <w:b/>
          <w:lang w:val="en-US" w:eastAsia="ko-KR"/>
        </w:rPr>
        <w:t>5</w:t>
      </w:r>
      <w:r>
        <w:rPr>
          <w:lang w:val="en-US" w:eastAsia="ko-KR"/>
        </w:rPr>
        <w:t xml:space="preserve">. </w:t>
      </w:r>
      <w:r w:rsidR="00DB6468">
        <w:rPr>
          <w:i/>
          <w:lang w:val="en-US" w:eastAsia="ko-KR"/>
        </w:rPr>
        <w:t xml:space="preserve">For </w:t>
      </w:r>
      <w:r w:rsidR="00BD7744">
        <w:rPr>
          <w:i/>
          <w:lang w:val="en-US" w:eastAsia="ko-KR"/>
        </w:rPr>
        <w:t xml:space="preserve">the new </w:t>
      </w:r>
      <w:r w:rsidR="00DB6468">
        <w:rPr>
          <w:i/>
          <w:lang w:val="en-US" w:eastAsia="ko-KR"/>
        </w:rPr>
        <w:t>default beam behavior</w:t>
      </w:r>
      <w:r w:rsidR="00BD7744">
        <w:rPr>
          <w:i/>
          <w:lang w:val="en-US" w:eastAsia="ko-KR"/>
        </w:rPr>
        <w:t>s</w:t>
      </w:r>
      <w:r w:rsidR="00DB6468">
        <w:rPr>
          <w:i/>
          <w:lang w:val="en-US" w:eastAsia="ko-KR"/>
        </w:rPr>
        <w:t xml:space="preserve">, support both single TCI state and </w:t>
      </w:r>
      <w:r w:rsidR="00BD7744">
        <w:rPr>
          <w:i/>
          <w:lang w:val="en-US" w:eastAsia="ko-KR"/>
        </w:rPr>
        <w:t>multiple</w:t>
      </w:r>
      <w:r w:rsidR="00DB6468">
        <w:rPr>
          <w:i/>
          <w:lang w:val="en-US" w:eastAsia="ko-KR"/>
        </w:rPr>
        <w:t xml:space="preserve"> TCI states configured for mTRP PDCCH </w:t>
      </w:r>
      <w:r w:rsidR="00BD7744">
        <w:rPr>
          <w:i/>
          <w:lang w:val="en-US" w:eastAsia="ko-KR"/>
        </w:rPr>
        <w:t>scheme.</w:t>
      </w:r>
      <w:r w:rsidR="00DB6468">
        <w:rPr>
          <w:i/>
          <w:lang w:val="en-US" w:eastAsia="ko-KR"/>
        </w:rPr>
        <w:t xml:space="preserve">  </w:t>
      </w:r>
    </w:p>
    <w:p w14:paraId="315B777D" w14:textId="4A7D21A1" w:rsidR="000C132A" w:rsidRDefault="000C132A" w:rsidP="008402F5">
      <w:pPr>
        <w:rPr>
          <w:lang w:val="en-US" w:eastAsia="ko-KR"/>
        </w:rPr>
      </w:pPr>
      <w:r>
        <w:rPr>
          <w:lang w:val="en-US" w:eastAsia="ko-KR"/>
        </w:rPr>
        <w:t xml:space="preserve"> </w:t>
      </w:r>
    </w:p>
    <w:p w14:paraId="7FBFC028" w14:textId="53C9F0AC" w:rsidR="00BC7D79" w:rsidRDefault="00047EA7" w:rsidP="00BC7D79">
      <w:pPr>
        <w:pStyle w:val="0Maintext"/>
        <w:spacing w:after="60" w:afterAutospacing="0"/>
        <w:rPr>
          <w:lang w:val="en-US" w:eastAsia="ko-KR"/>
        </w:rPr>
      </w:pPr>
      <w:r>
        <w:rPr>
          <w:lang w:val="en-US" w:eastAsia="ko-KR"/>
        </w:rPr>
        <w:t xml:space="preserve">The downside of PDCCH repetition in eMTC lies in its high latency because PDSCH can be scheduled only on the slots after PDCCH repetition ends. </w:t>
      </w:r>
      <w:r w:rsidR="00057661">
        <w:rPr>
          <w:lang w:val="en-US" w:eastAsia="ko-KR"/>
        </w:rPr>
        <w:t xml:space="preserve">From the UE </w:t>
      </w:r>
      <w:r w:rsidR="00C74628">
        <w:rPr>
          <w:lang w:val="en-US" w:eastAsia="ko-KR"/>
        </w:rPr>
        <w:t>perspective,</w:t>
      </w:r>
      <w:r w:rsidR="00057661">
        <w:rPr>
          <w:lang w:val="en-US" w:eastAsia="ko-KR"/>
        </w:rPr>
        <w:t xml:space="preserve"> this scheduling restriction helps avoiding unnecessary </w:t>
      </w:r>
      <w:r w:rsidR="00057661">
        <w:rPr>
          <w:lang w:val="en-US" w:eastAsia="ko-KR"/>
        </w:rPr>
        <w:lastRenderedPageBreak/>
        <w:t xml:space="preserve">buffering OFDM symbols anticipating PDSCH allocation before the end of PDCCH repetition. </w:t>
      </w:r>
      <w:r>
        <w:rPr>
          <w:lang w:val="en-US" w:eastAsia="ko-KR"/>
        </w:rPr>
        <w:t xml:space="preserve">However, PDCCH repetition by HRLLC incurs lower latency compared to eMTC since the repeated PDCCH can be placed in the same slot as the scheduled PDSCH. </w:t>
      </w:r>
      <w:r w:rsidR="00057661">
        <w:rPr>
          <w:lang w:val="en-US" w:eastAsia="ko-KR"/>
        </w:rPr>
        <w:t>Hence,</w:t>
      </w:r>
      <w:r>
        <w:rPr>
          <w:lang w:val="en-US" w:eastAsia="ko-KR"/>
        </w:rPr>
        <w:t xml:space="preserve"> for Option 2 with inter-slot PDCCH repetition, it is </w:t>
      </w:r>
      <w:r w:rsidR="00057661">
        <w:rPr>
          <w:lang w:val="en-US" w:eastAsia="ko-KR"/>
        </w:rPr>
        <w:t>beneficial</w:t>
      </w:r>
      <w:r>
        <w:rPr>
          <w:lang w:val="en-US" w:eastAsia="ko-KR"/>
        </w:rPr>
        <w:t xml:space="preserve"> to have PDSCH scheduled at the earliest </w:t>
      </w:r>
      <w:r w:rsidR="00057661">
        <w:rPr>
          <w:lang w:val="en-US" w:eastAsia="ko-KR"/>
        </w:rPr>
        <w:t>from</w:t>
      </w:r>
      <w:r>
        <w:rPr>
          <w:lang w:val="en-US" w:eastAsia="ko-KR"/>
        </w:rPr>
        <w:t xml:space="preserve"> the </w:t>
      </w:r>
      <w:r w:rsidR="00057661">
        <w:rPr>
          <w:lang w:val="en-US" w:eastAsia="ko-KR"/>
        </w:rPr>
        <w:t xml:space="preserve">last </w:t>
      </w:r>
      <w:r>
        <w:rPr>
          <w:lang w:val="en-US" w:eastAsia="ko-KR"/>
        </w:rPr>
        <w:t xml:space="preserve">slot with the PDCCH repetition. </w:t>
      </w:r>
      <w:r w:rsidR="00C74628">
        <w:rPr>
          <w:lang w:val="en-US" w:eastAsia="ko-KR"/>
        </w:rPr>
        <w:t>Similarly,</w:t>
      </w:r>
      <w:r>
        <w:rPr>
          <w:lang w:val="en-US" w:eastAsia="ko-KR"/>
        </w:rPr>
        <w:t xml:space="preserve"> for Option 2 with intra-slot PDCCH repetition,</w:t>
      </w:r>
      <w:r w:rsidR="00DE1223">
        <w:rPr>
          <w:lang w:val="en-US" w:eastAsia="ko-KR"/>
        </w:rPr>
        <w:t xml:space="preserve"> allow PDSCH scheduling from</w:t>
      </w:r>
      <w:r>
        <w:rPr>
          <w:lang w:val="en-US" w:eastAsia="ko-KR"/>
        </w:rPr>
        <w:t xml:space="preserve"> the same slot as PDCCH. </w:t>
      </w:r>
    </w:p>
    <w:p w14:paraId="15013058" w14:textId="2D82C58B" w:rsidR="00BC7D79" w:rsidRDefault="00BC7D79" w:rsidP="00BC7D79">
      <w:pPr>
        <w:pStyle w:val="0Maintext"/>
        <w:spacing w:after="60" w:afterAutospacing="0"/>
        <w:ind w:firstLine="0"/>
        <w:rPr>
          <w:lang w:val="en-US" w:eastAsia="ko-KR"/>
        </w:rPr>
      </w:pPr>
      <w:r>
        <w:rPr>
          <w:b/>
          <w:lang w:val="en-US" w:eastAsia="ko-KR"/>
        </w:rPr>
        <w:t xml:space="preserve">Proposal </w:t>
      </w:r>
      <w:r w:rsidR="009B25B5">
        <w:rPr>
          <w:b/>
          <w:lang w:val="en-US" w:eastAsia="ko-KR"/>
        </w:rPr>
        <w:t>6</w:t>
      </w:r>
      <w:r>
        <w:rPr>
          <w:lang w:val="en-US" w:eastAsia="ko-KR"/>
        </w:rPr>
        <w:t xml:space="preserve">. </w:t>
      </w:r>
      <w:r w:rsidR="00057661">
        <w:rPr>
          <w:lang w:val="en-US" w:eastAsia="ko-KR"/>
        </w:rPr>
        <w:t>F</w:t>
      </w:r>
      <w:r w:rsidR="00057661">
        <w:rPr>
          <w:i/>
          <w:lang w:val="en-US" w:eastAsia="ko-KR"/>
        </w:rPr>
        <w:t>or inter-slot PDCCH repetition with Option2, s</w:t>
      </w:r>
      <w:r w:rsidR="00057661" w:rsidRPr="00992025">
        <w:rPr>
          <w:i/>
          <w:lang w:val="en-US" w:eastAsia="ko-KR"/>
        </w:rPr>
        <w:t>upport</w:t>
      </w:r>
      <w:r w:rsidR="00057661">
        <w:rPr>
          <w:i/>
          <w:lang w:val="en-US" w:eastAsia="ko-KR"/>
        </w:rPr>
        <w:t xml:space="preserve"> PDSCH scheduling only from the</w:t>
      </w:r>
      <w:r w:rsidR="009C175F">
        <w:rPr>
          <w:i/>
          <w:lang w:val="en-US" w:eastAsia="ko-KR"/>
        </w:rPr>
        <w:t xml:space="preserve"> last</w:t>
      </w:r>
      <w:r w:rsidR="00057661">
        <w:rPr>
          <w:i/>
          <w:lang w:val="en-US" w:eastAsia="ko-KR"/>
        </w:rPr>
        <w:t xml:space="preserve"> slot </w:t>
      </w:r>
      <w:r w:rsidR="009C175F">
        <w:rPr>
          <w:i/>
          <w:lang w:val="en-US" w:eastAsia="ko-KR"/>
        </w:rPr>
        <w:t>with PDCCH</w:t>
      </w:r>
      <w:r w:rsidR="00057661">
        <w:rPr>
          <w:i/>
          <w:lang w:val="en-US" w:eastAsia="ko-KR"/>
        </w:rPr>
        <w:t xml:space="preserve"> repetition and for intr</w:t>
      </w:r>
      <w:r w:rsidR="002162B0">
        <w:rPr>
          <w:i/>
          <w:lang w:val="en-US" w:eastAsia="ko-KR"/>
        </w:rPr>
        <w:t>a</w:t>
      </w:r>
      <w:r w:rsidR="00057661">
        <w:rPr>
          <w:i/>
          <w:lang w:val="en-US" w:eastAsia="ko-KR"/>
        </w:rPr>
        <w:t>-slot PDCCH repetition with Option2, s</w:t>
      </w:r>
      <w:r w:rsidR="00057661" w:rsidRPr="00992025">
        <w:rPr>
          <w:i/>
          <w:lang w:val="en-US" w:eastAsia="ko-KR"/>
        </w:rPr>
        <w:t>upport</w:t>
      </w:r>
      <w:r w:rsidR="00057661">
        <w:rPr>
          <w:i/>
          <w:lang w:val="en-US" w:eastAsia="ko-KR"/>
        </w:rPr>
        <w:t xml:space="preserve"> PDSCH scheduling </w:t>
      </w:r>
      <w:r w:rsidR="009C175F">
        <w:rPr>
          <w:i/>
          <w:lang w:val="en-US" w:eastAsia="ko-KR"/>
        </w:rPr>
        <w:t>from</w:t>
      </w:r>
      <w:r w:rsidR="00057661">
        <w:rPr>
          <w:i/>
          <w:lang w:val="en-US" w:eastAsia="ko-KR"/>
        </w:rPr>
        <w:t xml:space="preserve"> the same slot</w:t>
      </w:r>
      <w:r w:rsidR="00520B23">
        <w:rPr>
          <w:i/>
          <w:lang w:val="en-US" w:eastAsia="ko-KR"/>
        </w:rPr>
        <w:t>.</w:t>
      </w:r>
    </w:p>
    <w:p w14:paraId="3D7FF455" w14:textId="59BA4B7C" w:rsidR="007A5820" w:rsidRDefault="007A5820" w:rsidP="008402F5">
      <w:pPr>
        <w:rPr>
          <w:lang w:val="en-US" w:eastAsia="ko-KR"/>
        </w:rPr>
      </w:pPr>
    </w:p>
    <w:p w14:paraId="4F2A151D" w14:textId="17C59DE9" w:rsidR="00526F15" w:rsidRPr="00C64362" w:rsidRDefault="00526F15" w:rsidP="00526F15">
      <w:pPr>
        <w:rPr>
          <w:sz w:val="20"/>
          <w:lang w:val="en-US" w:eastAsia="ko-KR"/>
        </w:rPr>
      </w:pPr>
      <w:r>
        <w:rPr>
          <w:sz w:val="20"/>
          <w:lang w:val="en-US" w:eastAsia="ko-KR"/>
        </w:rPr>
        <w:t xml:space="preserve">For PUCCH resource determination for HARQ-ACK </w:t>
      </w:r>
      <w:r w:rsidR="00715AC2">
        <w:rPr>
          <w:sz w:val="20"/>
          <w:lang w:val="en-US" w:eastAsia="ko-KR"/>
        </w:rPr>
        <w:t xml:space="preserve">based on </w:t>
      </w:r>
      <w:r>
        <w:rPr>
          <w:sz w:val="20"/>
          <w:lang w:val="en-US" w:eastAsia="ko-KR"/>
        </w:rPr>
        <w:t>PDCCH repetition (Option2 + Case 1), the following agreement has been made in RAN1#103-e.</w:t>
      </w:r>
    </w:p>
    <w:tbl>
      <w:tblPr>
        <w:tblStyle w:val="a6"/>
        <w:tblW w:w="0" w:type="auto"/>
        <w:tblLook w:val="04A0" w:firstRow="1" w:lastRow="0" w:firstColumn="1" w:lastColumn="0" w:noHBand="0" w:noVBand="1"/>
      </w:tblPr>
      <w:tblGrid>
        <w:gridCol w:w="9629"/>
      </w:tblGrid>
      <w:tr w:rsidR="00526F15" w14:paraId="5D98076F" w14:textId="77777777" w:rsidTr="000C454D">
        <w:tc>
          <w:tcPr>
            <w:tcW w:w="9629" w:type="dxa"/>
          </w:tcPr>
          <w:p w14:paraId="7F5A8199" w14:textId="77777777" w:rsidR="00526F15" w:rsidRPr="001711CC" w:rsidRDefault="00526F15" w:rsidP="00526F15">
            <w:pPr>
              <w:overflowPunct w:val="0"/>
              <w:autoSpaceDE w:val="0"/>
              <w:autoSpaceDN w:val="0"/>
              <w:adjustRightInd w:val="0"/>
              <w:spacing w:after="0"/>
              <w:contextualSpacing/>
              <w:jc w:val="both"/>
              <w:rPr>
                <w:rFonts w:eastAsia="DengXian"/>
                <w:kern w:val="32"/>
                <w:sz w:val="18"/>
                <w:szCs w:val="18"/>
                <w:lang w:eastAsia="zh-CN"/>
              </w:rPr>
            </w:pPr>
            <w:r w:rsidRPr="001711CC">
              <w:rPr>
                <w:rFonts w:eastAsia="DengXian"/>
                <w:kern w:val="32"/>
                <w:sz w:val="18"/>
                <w:szCs w:val="18"/>
                <w:highlight w:val="green"/>
                <w:lang w:val="en-US" w:eastAsia="zh-CN"/>
              </w:rPr>
              <w:t>Agreement</w:t>
            </w:r>
          </w:p>
          <w:p w14:paraId="4E2AC2D7" w14:textId="77777777" w:rsidR="00526F15" w:rsidRPr="001711CC" w:rsidRDefault="00526F15" w:rsidP="00526F15">
            <w:pPr>
              <w:autoSpaceDE w:val="0"/>
              <w:autoSpaceDN w:val="0"/>
              <w:snapToGrid w:val="0"/>
              <w:spacing w:after="0"/>
              <w:jc w:val="both"/>
              <w:rPr>
                <w:rFonts w:eastAsia="Calibri"/>
                <w:sz w:val="18"/>
                <w:szCs w:val="18"/>
              </w:rPr>
            </w:pPr>
            <w:r w:rsidRPr="001711CC">
              <w:rPr>
                <w:rFonts w:eastAsia="바탕"/>
                <w:sz w:val="18"/>
                <w:szCs w:val="18"/>
              </w:rPr>
              <w:t xml:space="preserve">When DL DCI is transmitted via PDCCH repetition (Option2 + Case 1), for PUCCH resource determination for HARQ-Ack when the corresponding PUCCH resource set has a size larger than eight: </w:t>
            </w:r>
          </w:p>
          <w:p w14:paraId="5981A079" w14:textId="77777777" w:rsidR="00526F15" w:rsidRPr="001711CC" w:rsidRDefault="00526F15" w:rsidP="00526F15">
            <w:pPr>
              <w:numPr>
                <w:ilvl w:val="0"/>
                <w:numId w:val="38"/>
              </w:numPr>
              <w:autoSpaceDE w:val="0"/>
              <w:autoSpaceDN w:val="0"/>
              <w:snapToGrid w:val="0"/>
              <w:spacing w:after="0"/>
              <w:contextualSpacing/>
              <w:jc w:val="both"/>
              <w:rPr>
                <w:rFonts w:eastAsia="바탕"/>
                <w:sz w:val="18"/>
                <w:szCs w:val="18"/>
                <w:lang w:val="en-US" w:eastAsia="ja-JP"/>
              </w:rPr>
            </w:pPr>
            <w:r w:rsidRPr="001711CC">
              <w:rPr>
                <w:rFonts w:eastAsia="SimSun"/>
                <w:sz w:val="18"/>
                <w:szCs w:val="18"/>
                <w:lang w:val="en-US" w:eastAsia="ja-JP"/>
              </w:rPr>
              <w:t>Alt 1: Ensure same start CCE index (based on linking options) and the same number of CCEs in the two CORESETs (based on CORESET configuration restriction)</w:t>
            </w:r>
          </w:p>
          <w:p w14:paraId="5CF63126" w14:textId="77777777" w:rsidR="00526F15" w:rsidRPr="001711CC" w:rsidRDefault="00526F15" w:rsidP="00526F15">
            <w:pPr>
              <w:numPr>
                <w:ilvl w:val="0"/>
                <w:numId w:val="38"/>
              </w:numPr>
              <w:autoSpaceDE w:val="0"/>
              <w:autoSpaceDN w:val="0"/>
              <w:snapToGrid w:val="0"/>
              <w:spacing w:after="0"/>
              <w:contextualSpacing/>
              <w:rPr>
                <w:rFonts w:eastAsia="SimSun"/>
                <w:sz w:val="18"/>
                <w:szCs w:val="18"/>
                <w:lang w:val="en-US" w:eastAsia="ja-JP"/>
              </w:rPr>
            </w:pPr>
            <w:r w:rsidRPr="001711CC">
              <w:rPr>
                <w:rFonts w:eastAsia="SimSun"/>
                <w:sz w:val="18"/>
                <w:szCs w:val="18"/>
                <w:lang w:val="en-US" w:eastAsia="ja-JP"/>
              </w:rPr>
              <w:t>Alt 2: Starting CCE index and number of CCEs in the CORESET of one of the linked PDCCH candidates is applied</w:t>
            </w:r>
          </w:p>
          <w:p w14:paraId="6BC86DEC" w14:textId="77777777" w:rsidR="00526F15" w:rsidRPr="001711CC" w:rsidRDefault="00526F15" w:rsidP="00526F15">
            <w:pPr>
              <w:numPr>
                <w:ilvl w:val="1"/>
                <w:numId w:val="38"/>
              </w:numPr>
              <w:autoSpaceDE w:val="0"/>
              <w:autoSpaceDN w:val="0"/>
              <w:snapToGrid w:val="0"/>
              <w:spacing w:after="0"/>
              <w:contextualSpacing/>
              <w:jc w:val="both"/>
              <w:rPr>
                <w:rFonts w:eastAsia="SimSun"/>
                <w:sz w:val="18"/>
                <w:szCs w:val="18"/>
                <w:lang w:val="en-US" w:eastAsia="ja-JP"/>
              </w:rPr>
            </w:pPr>
            <w:r w:rsidRPr="001711CC">
              <w:rPr>
                <w:rFonts w:eastAsia="SimSun"/>
                <w:sz w:val="18"/>
                <w:szCs w:val="18"/>
                <w:lang w:val="en-US" w:eastAsia="ja-JP"/>
              </w:rPr>
              <w:t>FFS:  Which one of the linked PDCCH candidates is used.</w:t>
            </w:r>
          </w:p>
          <w:p w14:paraId="032DDEE4" w14:textId="77777777" w:rsidR="00526F15" w:rsidRPr="001711CC" w:rsidRDefault="00526F15" w:rsidP="00526F15">
            <w:pPr>
              <w:numPr>
                <w:ilvl w:val="0"/>
                <w:numId w:val="38"/>
              </w:numPr>
              <w:autoSpaceDE w:val="0"/>
              <w:autoSpaceDN w:val="0"/>
              <w:snapToGrid w:val="0"/>
              <w:spacing w:after="0"/>
              <w:contextualSpacing/>
              <w:jc w:val="both"/>
              <w:rPr>
                <w:rFonts w:eastAsia="SimSun"/>
                <w:sz w:val="18"/>
                <w:szCs w:val="18"/>
                <w:lang w:val="en-US" w:eastAsia="ja-JP"/>
              </w:rPr>
            </w:pPr>
            <w:r w:rsidRPr="001711CC">
              <w:rPr>
                <w:rFonts w:eastAsia="SimSun"/>
                <w:sz w:val="18"/>
                <w:szCs w:val="18"/>
                <w:lang w:val="en-US" w:eastAsia="ja-JP"/>
              </w:rPr>
              <w:t>Alt 3: It is up to the UE to determine the PUCCH resource based on the starting CCE index and number of CCEs in the CORESET of any of the two linked PDCCH candidates</w:t>
            </w:r>
          </w:p>
          <w:p w14:paraId="7A2E4EF5" w14:textId="4B395B98" w:rsidR="00526F15" w:rsidRDefault="00526F15" w:rsidP="00807666">
            <w:pPr>
              <w:numPr>
                <w:ilvl w:val="0"/>
                <w:numId w:val="38"/>
              </w:numPr>
              <w:autoSpaceDE w:val="0"/>
              <w:autoSpaceDN w:val="0"/>
              <w:snapToGrid w:val="0"/>
              <w:spacing w:after="0"/>
              <w:contextualSpacing/>
              <w:jc w:val="both"/>
              <w:rPr>
                <w:lang w:val="en-US" w:eastAsia="ko-KR"/>
              </w:rPr>
            </w:pPr>
            <w:r w:rsidRPr="001711CC">
              <w:rPr>
                <w:rFonts w:eastAsia="SimSun"/>
                <w:sz w:val="18"/>
                <w:szCs w:val="18"/>
                <w:lang w:val="en-US" w:eastAsia="ja-JP"/>
              </w:rPr>
              <w:t>Other alternatives are not precluded.</w:t>
            </w:r>
          </w:p>
        </w:tc>
      </w:tr>
    </w:tbl>
    <w:p w14:paraId="459C8234" w14:textId="77777777" w:rsidR="00816688" w:rsidRPr="00E2785D" w:rsidRDefault="00816688" w:rsidP="00E2785D">
      <w:pPr>
        <w:pStyle w:val="0Maintext"/>
        <w:spacing w:after="60" w:afterAutospacing="0"/>
        <w:rPr>
          <w:lang w:val="en-US" w:eastAsia="ko-KR"/>
        </w:rPr>
      </w:pPr>
    </w:p>
    <w:p w14:paraId="374086B1" w14:textId="214B2CC6" w:rsidR="003B7DE9" w:rsidRPr="00E2785D" w:rsidRDefault="00E02591" w:rsidP="00E2785D">
      <w:pPr>
        <w:pStyle w:val="0Maintext"/>
        <w:spacing w:after="60" w:afterAutospacing="0"/>
        <w:rPr>
          <w:lang w:val="en-US" w:eastAsia="ko-KR"/>
        </w:rPr>
      </w:pPr>
      <w:r w:rsidRPr="00E2785D">
        <w:rPr>
          <w:lang w:val="en-US" w:eastAsia="ko-KR"/>
        </w:rPr>
        <w:t>Especially for the scenario Option2 +Alt3 (2</w:t>
      </w:r>
      <w:r w:rsidR="007E02D6">
        <w:rPr>
          <w:lang w:val="en-US" w:eastAsia="ko-KR"/>
        </w:rPr>
        <w:t xml:space="preserve"> </w:t>
      </w:r>
      <w:r w:rsidRPr="00E2785D">
        <w:rPr>
          <w:lang w:val="en-US" w:eastAsia="ko-KR"/>
        </w:rPr>
        <w:t>CORESETs</w:t>
      </w:r>
      <w:r w:rsidR="009A17F3" w:rsidRPr="00E2785D">
        <w:rPr>
          <w:lang w:val="en-US" w:eastAsia="ko-KR"/>
        </w:rPr>
        <w:t xml:space="preserve"> , </w:t>
      </w:r>
      <w:r w:rsidRPr="00E2785D">
        <w:rPr>
          <w:lang w:val="en-US" w:eastAsia="ko-KR"/>
        </w:rPr>
        <w:t>2</w:t>
      </w:r>
      <w:r w:rsidR="007E02D6">
        <w:rPr>
          <w:lang w:val="en-US" w:eastAsia="ko-KR"/>
        </w:rPr>
        <w:t xml:space="preserve"> </w:t>
      </w:r>
      <w:r w:rsidRPr="00E2785D">
        <w:rPr>
          <w:lang w:val="en-US" w:eastAsia="ko-KR"/>
        </w:rPr>
        <w:t xml:space="preserve">SSs), the PDCCH repetition is configured across two CORESETS. This leads to the ambiguity of determining PUCCH resources for HARQ-Ack. </w:t>
      </w:r>
      <w:r w:rsidR="003B7DE9" w:rsidRPr="00E2785D">
        <w:rPr>
          <w:lang w:val="en-US" w:eastAsia="ko-KR"/>
        </w:rPr>
        <w:t xml:space="preserve">Ensuring both the configured CORESETs to have same start CCE and same number of CCEs across both the CORESETs as defined in </w:t>
      </w:r>
      <w:r w:rsidRPr="00E2785D">
        <w:rPr>
          <w:lang w:val="en-US" w:eastAsia="ko-KR"/>
        </w:rPr>
        <w:t xml:space="preserve">Alt1 </w:t>
      </w:r>
      <w:r w:rsidR="003B7DE9" w:rsidRPr="00E2785D">
        <w:rPr>
          <w:lang w:val="en-US" w:eastAsia="ko-KR"/>
        </w:rPr>
        <w:t>of the above agreement will impose unnecessary constrain</w:t>
      </w:r>
      <w:r w:rsidR="00D13595" w:rsidRPr="00E2785D">
        <w:rPr>
          <w:lang w:val="en-US" w:eastAsia="ko-KR"/>
        </w:rPr>
        <w:t>s</w:t>
      </w:r>
      <w:r w:rsidR="003B7DE9" w:rsidRPr="00E2785D">
        <w:rPr>
          <w:lang w:val="en-US" w:eastAsia="ko-KR"/>
        </w:rPr>
        <w:t xml:space="preserve"> on the CORESET configuration at the UE. Also Alt3 of the above agreement is too generic for the gNB and UE, and requires additional effort to have the same understanding of the PUCCH resource. Hence having a solution based on Alt2, where a configuration states which CORESET is to be used for PUCCH resource determination. The configuration can either be done by the gNB or </w:t>
      </w:r>
      <w:r w:rsidR="00D13595" w:rsidRPr="00E2785D">
        <w:rPr>
          <w:lang w:val="en-US" w:eastAsia="ko-KR"/>
        </w:rPr>
        <w:t xml:space="preserve">be </w:t>
      </w:r>
      <w:r w:rsidR="003B7DE9" w:rsidRPr="00E2785D">
        <w:rPr>
          <w:lang w:val="en-US" w:eastAsia="ko-KR"/>
        </w:rPr>
        <w:t>pre-defined at the UE.</w:t>
      </w:r>
    </w:p>
    <w:p w14:paraId="3EDDCF4E" w14:textId="77777777" w:rsidR="006A71E6" w:rsidRPr="006A71E6" w:rsidRDefault="006A71E6" w:rsidP="006A71E6">
      <w:pPr>
        <w:pStyle w:val="0Maintext"/>
        <w:spacing w:after="60" w:afterAutospacing="0"/>
        <w:ind w:firstLine="0"/>
        <w:rPr>
          <w:i/>
          <w:lang w:val="en-US" w:eastAsia="ko-KR"/>
        </w:rPr>
      </w:pPr>
      <w:r w:rsidRPr="006A71E6">
        <w:rPr>
          <w:b/>
          <w:lang w:val="en-US" w:eastAsia="ko-KR"/>
        </w:rPr>
        <w:t>Proposal 7.</w:t>
      </w:r>
      <w:r w:rsidRPr="006A71E6">
        <w:rPr>
          <w:lang w:val="en-US" w:eastAsia="ko-KR"/>
        </w:rPr>
        <w:t xml:space="preserve"> </w:t>
      </w:r>
      <w:r w:rsidRPr="006A71E6">
        <w:rPr>
          <w:i/>
          <w:lang w:val="en-US" w:eastAsia="ko-KR"/>
        </w:rPr>
        <w:t>For PDCCH repetition with Option2 + Alt3, support PUCCH resource determination based on one of the configuration CORESETs, where the CORESET is selected either by the gNB or the UE.</w:t>
      </w:r>
    </w:p>
    <w:p w14:paraId="11F75D13" w14:textId="77777777" w:rsidR="00816688" w:rsidRPr="006A71E6" w:rsidRDefault="00816688" w:rsidP="008402F5">
      <w:pPr>
        <w:rPr>
          <w:lang w:val="en-US" w:eastAsia="ko-KR"/>
        </w:rPr>
      </w:pPr>
    </w:p>
    <w:p w14:paraId="1BD97558" w14:textId="77777777" w:rsidR="00E2785D" w:rsidRDefault="00E2785D" w:rsidP="00E2785D">
      <w:pPr>
        <w:pStyle w:val="2"/>
      </w:pPr>
      <w:r>
        <w:rPr>
          <w:rFonts w:hint="eastAsia"/>
        </w:rPr>
        <w:t>PUCCH</w:t>
      </w:r>
      <w:r>
        <w:t>/</w:t>
      </w:r>
      <w:r>
        <w:rPr>
          <w:rFonts w:hint="eastAsia"/>
        </w:rPr>
        <w:t>PUSCH enhancements</w:t>
      </w:r>
    </w:p>
    <w:p w14:paraId="0077631A" w14:textId="77777777" w:rsidR="00E2785D" w:rsidRPr="00CA4579" w:rsidRDefault="00E2785D" w:rsidP="00E2785D">
      <w:pPr>
        <w:pStyle w:val="0Maintext"/>
        <w:spacing w:after="60" w:afterAutospacing="0"/>
        <w:rPr>
          <w:lang w:val="en-US" w:eastAsia="ko-KR"/>
        </w:rPr>
      </w:pPr>
      <w:r w:rsidRPr="00CA4579">
        <w:rPr>
          <w:lang w:val="en-US" w:eastAsia="ko-KR"/>
        </w:rPr>
        <w:t xml:space="preserve">In </w:t>
      </w:r>
      <w:r>
        <w:rPr>
          <w:lang w:val="en-US" w:eastAsia="ko-KR"/>
        </w:rPr>
        <w:t xml:space="preserve">the </w:t>
      </w:r>
      <w:r w:rsidRPr="00CA4579">
        <w:rPr>
          <w:lang w:val="en-US" w:eastAsia="ko-KR"/>
        </w:rPr>
        <w:t>current specification, PUCCH/PUSCH repetition is only supported based on a single-TRP</w:t>
      </w:r>
      <w:r>
        <w:rPr>
          <w:lang w:val="en-US" w:eastAsia="ko-KR"/>
        </w:rPr>
        <w:t xml:space="preserve"> which</w:t>
      </w:r>
      <w:r w:rsidRPr="00CA4579">
        <w:rPr>
          <w:lang w:val="en-US" w:eastAsia="ko-KR"/>
        </w:rPr>
        <w:t xml:space="preserve"> can be a bottleneck </w:t>
      </w:r>
      <w:r>
        <w:rPr>
          <w:lang w:val="en-US" w:eastAsia="ko-KR"/>
        </w:rPr>
        <w:t>for</w:t>
      </w:r>
      <w:r w:rsidRPr="00CA4579">
        <w:rPr>
          <w:lang w:val="en-US" w:eastAsia="ko-KR"/>
        </w:rPr>
        <w:t xml:space="preserve"> the reliability of whole system</w:t>
      </w:r>
      <w:r>
        <w:rPr>
          <w:lang w:val="en-US" w:eastAsia="ko-KR"/>
        </w:rPr>
        <w:t xml:space="preserve"> when multi-TRP based PDSCH repetition is adopted</w:t>
      </w:r>
      <w:r w:rsidRPr="00CA4579">
        <w:rPr>
          <w:lang w:val="en-US" w:eastAsia="ko-KR"/>
        </w:rPr>
        <w:t xml:space="preserve">. Especially in FR2, when a link between a UE and a TRP is affected by blockage, the PUCCH/PUSCH repetition based on single-TRP would not be reliable anymore. However, when repetitive transmissions are performed </w:t>
      </w:r>
      <w:r>
        <w:rPr>
          <w:lang w:val="en-US" w:eastAsia="ko-KR"/>
        </w:rPr>
        <w:t>across</w:t>
      </w:r>
      <w:r w:rsidRPr="00CA4579">
        <w:rPr>
          <w:lang w:val="en-US" w:eastAsia="ko-KR"/>
        </w:rPr>
        <w:t xml:space="preserve"> multiple links between a UE and multiple TRPs, such repetition can be more reliable </w:t>
      </w:r>
      <w:r>
        <w:rPr>
          <w:lang w:val="en-US" w:eastAsia="ko-KR"/>
        </w:rPr>
        <w:t>due to</w:t>
      </w:r>
      <w:r w:rsidRPr="00CA4579">
        <w:rPr>
          <w:lang w:val="en-US" w:eastAsia="ko-KR"/>
        </w:rPr>
        <w:t xml:space="preserve"> macro diversity </w:t>
      </w:r>
      <w:r>
        <w:rPr>
          <w:lang w:val="en-US" w:eastAsia="ko-KR"/>
        </w:rPr>
        <w:t>especially when</w:t>
      </w:r>
      <w:r w:rsidRPr="00CA4579">
        <w:rPr>
          <w:lang w:val="en-US" w:eastAsia="ko-KR"/>
        </w:rPr>
        <w:t xml:space="preserve"> the blockage </w:t>
      </w:r>
      <w:r>
        <w:rPr>
          <w:lang w:val="en-US" w:eastAsia="ko-KR"/>
        </w:rPr>
        <w:t>exists</w:t>
      </w:r>
      <w:r w:rsidRPr="00CA4579">
        <w:rPr>
          <w:lang w:val="en-US" w:eastAsia="ko-KR"/>
        </w:rPr>
        <w:t xml:space="preserve">. Hence multi-TRP based PUCCH/PUSCH repetition should be adopted. Since multi-TRP based PDSCH repetition </w:t>
      </w:r>
      <w:r>
        <w:rPr>
          <w:lang w:val="en-US" w:eastAsia="ko-KR"/>
        </w:rPr>
        <w:t>is based on the</w:t>
      </w:r>
      <w:r w:rsidRPr="00CA4579">
        <w:rPr>
          <w:lang w:val="en-US" w:eastAsia="ko-KR"/>
        </w:rPr>
        <w:t xml:space="preserve"> single-DCI framework, multi-TRP based PUCCH/PUSCH repetition</w:t>
      </w:r>
      <w:r>
        <w:rPr>
          <w:lang w:val="en-US" w:eastAsia="ko-KR"/>
        </w:rPr>
        <w:t xml:space="preserve"> can also start from </w:t>
      </w:r>
      <w:r w:rsidRPr="00CA4579">
        <w:rPr>
          <w:lang w:val="en-US" w:eastAsia="ko-KR"/>
        </w:rPr>
        <w:t>single-DCI based framework.</w:t>
      </w:r>
    </w:p>
    <w:p w14:paraId="7F217D69" w14:textId="3F3FE8C6" w:rsidR="00E2785D" w:rsidRDefault="00E2785D" w:rsidP="003459E0">
      <w:pPr>
        <w:pStyle w:val="0Maintext"/>
        <w:spacing w:after="60" w:afterAutospacing="0"/>
        <w:ind w:firstLine="0"/>
        <w:rPr>
          <w:i/>
          <w:lang w:val="en-US" w:eastAsia="ko-KR"/>
        </w:rPr>
      </w:pPr>
      <w:r w:rsidRPr="003459E0">
        <w:rPr>
          <w:b/>
          <w:lang w:val="en-US" w:eastAsia="ko-KR"/>
        </w:rPr>
        <w:t xml:space="preserve">Proposal </w:t>
      </w:r>
      <w:r w:rsidR="0013206E" w:rsidRPr="003459E0">
        <w:rPr>
          <w:b/>
          <w:lang w:val="en-US" w:eastAsia="ko-KR"/>
        </w:rPr>
        <w:t>8</w:t>
      </w:r>
      <w:r w:rsidRPr="003459E0">
        <w:rPr>
          <w:b/>
          <w:lang w:val="en-US" w:eastAsia="ko-KR"/>
        </w:rPr>
        <w:t>.</w:t>
      </w:r>
      <w:r w:rsidRPr="003459E0">
        <w:rPr>
          <w:lang w:val="en-US" w:eastAsia="ko-KR"/>
        </w:rPr>
        <w:t xml:space="preserve"> </w:t>
      </w:r>
      <w:r w:rsidRPr="003459E0">
        <w:rPr>
          <w:i/>
          <w:lang w:val="en-US" w:eastAsia="ko-KR"/>
        </w:rPr>
        <w:t>Support multi-TRP based PUCCH/PUSCH repetition by using single-DCI based framework as a starting point.</w:t>
      </w:r>
    </w:p>
    <w:p w14:paraId="11D1D112" w14:textId="77777777" w:rsidR="003459E0" w:rsidRPr="003459E0" w:rsidRDefault="003459E0" w:rsidP="003459E0">
      <w:pPr>
        <w:pStyle w:val="0Maintext"/>
        <w:spacing w:after="60" w:afterAutospacing="0"/>
        <w:ind w:firstLine="0"/>
        <w:rPr>
          <w:i/>
          <w:lang w:val="en-US" w:eastAsia="ko-KR"/>
        </w:rPr>
      </w:pPr>
    </w:p>
    <w:p w14:paraId="42D5225A" w14:textId="77777777" w:rsidR="00E2785D" w:rsidRDefault="00E2785D" w:rsidP="00E2785D">
      <w:pPr>
        <w:pStyle w:val="0Maintext"/>
        <w:spacing w:after="60" w:afterAutospacing="0"/>
        <w:rPr>
          <w:lang w:val="en-US" w:eastAsia="ko-KR"/>
        </w:rPr>
      </w:pPr>
      <w:r>
        <w:rPr>
          <w:lang w:val="en-US" w:eastAsia="ko-KR"/>
        </w:rPr>
        <w:t>In Rel-15/16 PUCCH/PUSCH repetition for single-TRP, the number of allocated RBs is the same across the whole repetitions. However, i</w:t>
      </w:r>
      <w:r w:rsidRPr="006F183A">
        <w:rPr>
          <w:lang w:val="en-US" w:eastAsia="ko-KR"/>
        </w:rPr>
        <w:t>n multi-TRP scenario,</w:t>
      </w:r>
      <w:r>
        <w:rPr>
          <w:lang w:val="en-US" w:eastAsia="ko-KR"/>
        </w:rPr>
        <w:t xml:space="preserve"> the same RB allocation isn’t efficient since</w:t>
      </w:r>
      <w:r w:rsidRPr="006F183A">
        <w:rPr>
          <w:lang w:val="en-US" w:eastAsia="ko-KR"/>
        </w:rPr>
        <w:t xml:space="preserve"> distances between a UE and </w:t>
      </w:r>
      <w:r>
        <w:rPr>
          <w:lang w:val="en-US" w:eastAsia="ko-KR"/>
        </w:rPr>
        <w:t xml:space="preserve">different </w:t>
      </w:r>
      <w:r w:rsidRPr="006F183A">
        <w:rPr>
          <w:lang w:val="en-US" w:eastAsia="ko-KR"/>
        </w:rPr>
        <w:t>TRPs usually</w:t>
      </w:r>
      <w:r>
        <w:rPr>
          <w:lang w:val="en-US" w:eastAsia="ko-KR"/>
        </w:rPr>
        <w:t xml:space="preserve"> vary</w:t>
      </w:r>
      <w:r w:rsidRPr="006F183A">
        <w:rPr>
          <w:lang w:val="en-US" w:eastAsia="ko-KR"/>
        </w:rPr>
        <w:t>. The longer (shorter) the distance between a UE and a TRP is, the larger (smaller) pathloss the UE would experience and need to compensate</w:t>
      </w:r>
      <w:r>
        <w:rPr>
          <w:lang w:val="en-US" w:eastAsia="ko-KR"/>
        </w:rPr>
        <w:t xml:space="preserve"> by allocating smaller (larger) number of RBs for it</w:t>
      </w:r>
      <w:r w:rsidRPr="006F183A">
        <w:rPr>
          <w:lang w:val="en-US" w:eastAsia="ko-KR"/>
        </w:rPr>
        <w:t>.</w:t>
      </w:r>
      <w:r>
        <w:rPr>
          <w:lang w:val="en-US" w:eastAsia="ko-KR"/>
        </w:rPr>
        <w:t xml:space="preserve"> Hence, studying flexible resource allocation per TRP is desired as well as utilizing different parameters, </w:t>
      </w:r>
      <w:r w:rsidRPr="006F183A">
        <w:rPr>
          <w:lang w:val="en-US" w:eastAsia="ko-KR"/>
        </w:rPr>
        <w:t>e.g., pathloss, power control, beam</w:t>
      </w:r>
      <w:r>
        <w:rPr>
          <w:lang w:val="en-US" w:eastAsia="ko-KR"/>
        </w:rPr>
        <w:t>/QCL related information, per TRP for PUCCH/PUSCH repetition.</w:t>
      </w:r>
    </w:p>
    <w:p w14:paraId="0593A9CB" w14:textId="79716F99" w:rsidR="00E2785D" w:rsidRDefault="00E2785D" w:rsidP="00E2785D">
      <w:pPr>
        <w:pStyle w:val="0Maintext"/>
        <w:spacing w:after="60" w:afterAutospacing="0"/>
        <w:rPr>
          <w:lang w:val="en-US" w:eastAsia="ko-KR"/>
        </w:rPr>
      </w:pPr>
      <w:r w:rsidRPr="00CA4579">
        <w:rPr>
          <w:lang w:val="en-US" w:eastAsia="ko-KR"/>
        </w:rPr>
        <w:lastRenderedPageBreak/>
        <w:t xml:space="preserve">Based on the </w:t>
      </w:r>
      <w:r>
        <w:rPr>
          <w:lang w:val="en-US" w:eastAsia="ko-KR"/>
        </w:rPr>
        <w:t xml:space="preserve">above </w:t>
      </w:r>
      <w:r w:rsidRPr="00CA4579">
        <w:rPr>
          <w:lang w:val="en-US" w:eastAsia="ko-KR"/>
        </w:rPr>
        <w:t>understanding, the following two options can be taken into account to support multi-TRP based PUCCH repetition.</w:t>
      </w:r>
    </w:p>
    <w:p w14:paraId="0FD33865" w14:textId="77777777" w:rsidR="00397846" w:rsidRPr="00CA4579" w:rsidRDefault="00397846" w:rsidP="00E2785D">
      <w:pPr>
        <w:pStyle w:val="0Maintext"/>
        <w:spacing w:after="60" w:afterAutospacing="0"/>
        <w:rPr>
          <w:lang w:val="en-US" w:eastAsia="ko-KR"/>
        </w:rPr>
      </w:pPr>
    </w:p>
    <w:p w14:paraId="0CE59516" w14:textId="77777777" w:rsidR="00E2785D" w:rsidRPr="00CA4579" w:rsidRDefault="00E2785D" w:rsidP="00E2785D">
      <w:pPr>
        <w:pStyle w:val="0Maintext"/>
        <w:spacing w:after="60" w:afterAutospacing="0"/>
        <w:rPr>
          <w:lang w:val="en-US" w:eastAsia="ko-KR"/>
        </w:rPr>
      </w:pPr>
      <w:r w:rsidRPr="00CA4579">
        <w:rPr>
          <w:lang w:val="en-US" w:eastAsia="ko-KR"/>
        </w:rPr>
        <w:t xml:space="preserve">Opt.1) Multi-TRP based PUCCH repetition with </w:t>
      </w:r>
      <w:r>
        <w:rPr>
          <w:lang w:val="en-US" w:eastAsia="ko-KR"/>
        </w:rPr>
        <w:t>single</w:t>
      </w:r>
      <w:r w:rsidRPr="00CA4579">
        <w:rPr>
          <w:lang w:val="en-US" w:eastAsia="ko-KR"/>
        </w:rPr>
        <w:t xml:space="preserve"> PUCCH resource: </w:t>
      </w:r>
    </w:p>
    <w:p w14:paraId="5E951347" w14:textId="35273F40" w:rsidR="00E2785D" w:rsidRDefault="00E2785D" w:rsidP="00E2785D">
      <w:pPr>
        <w:pStyle w:val="0Maintext"/>
        <w:spacing w:after="60" w:afterAutospacing="0"/>
        <w:rPr>
          <w:lang w:val="en-US" w:eastAsia="ko-KR"/>
        </w:rPr>
      </w:pPr>
      <w:r>
        <w:rPr>
          <w:lang w:val="en-US" w:eastAsia="ko-KR"/>
        </w:rPr>
        <w:t xml:space="preserve">When a UE repeatedly transmits the same PUCCH to </w:t>
      </w:r>
      <w:r w:rsidRPr="00CA4579">
        <w:rPr>
          <w:lang w:val="en-US" w:eastAsia="ko-KR"/>
        </w:rPr>
        <w:t>multi</w:t>
      </w:r>
      <w:r>
        <w:rPr>
          <w:lang w:val="en-US" w:eastAsia="ko-KR"/>
        </w:rPr>
        <w:t xml:space="preserve">ple </w:t>
      </w:r>
      <w:r w:rsidRPr="00CA4579">
        <w:rPr>
          <w:lang w:val="en-US" w:eastAsia="ko-KR"/>
        </w:rPr>
        <w:t>TRP</w:t>
      </w:r>
      <w:r>
        <w:rPr>
          <w:lang w:val="en-US" w:eastAsia="ko-KR"/>
        </w:rPr>
        <w:t>s</w:t>
      </w:r>
      <w:r w:rsidRPr="00CA4579">
        <w:rPr>
          <w:lang w:val="en-US" w:eastAsia="ko-KR"/>
        </w:rPr>
        <w:t xml:space="preserve">, </w:t>
      </w:r>
      <w:r>
        <w:rPr>
          <w:lang w:val="en-US" w:eastAsia="ko-KR"/>
        </w:rPr>
        <w:t>in</w:t>
      </w:r>
      <w:r w:rsidRPr="00CA4579">
        <w:rPr>
          <w:lang w:val="en-US" w:eastAsia="ko-KR"/>
        </w:rPr>
        <w:t xml:space="preserve"> receiv</w:t>
      </w:r>
      <w:r>
        <w:rPr>
          <w:lang w:val="en-US" w:eastAsia="ko-KR"/>
        </w:rPr>
        <w:t>er</w:t>
      </w:r>
      <w:r w:rsidRPr="00CA4579">
        <w:rPr>
          <w:lang w:val="en-US" w:eastAsia="ko-KR"/>
        </w:rPr>
        <w:t xml:space="preserve"> perspective, </w:t>
      </w:r>
      <w:r>
        <w:rPr>
          <w:lang w:val="en-US" w:eastAsia="ko-KR"/>
        </w:rPr>
        <w:t>the</w:t>
      </w:r>
      <w:r w:rsidRPr="00CA4579">
        <w:rPr>
          <w:lang w:val="en-US" w:eastAsia="ko-KR"/>
        </w:rPr>
        <w:t xml:space="preserve"> gNB can perform soft combining for all received signals of multi-TRP. However, for the transmitt</w:t>
      </w:r>
      <w:r>
        <w:rPr>
          <w:lang w:val="en-US" w:eastAsia="ko-KR"/>
        </w:rPr>
        <w:t>er</w:t>
      </w:r>
      <w:r w:rsidRPr="00CA4579">
        <w:rPr>
          <w:lang w:val="en-US" w:eastAsia="ko-KR"/>
        </w:rPr>
        <w:t xml:space="preserve"> perspective, the same resource allocation should be utilized across PUCCH repetition and it could be inefficient when the path-loss difference between TRPs is </w:t>
      </w:r>
      <w:r>
        <w:rPr>
          <w:lang w:val="en-US" w:eastAsia="ko-KR"/>
        </w:rPr>
        <w:t>lar</w:t>
      </w:r>
      <w:r w:rsidRPr="00CA4579">
        <w:rPr>
          <w:lang w:val="en-US" w:eastAsia="ko-KR"/>
        </w:rPr>
        <w:t>ge</w:t>
      </w:r>
      <w:r>
        <w:rPr>
          <w:lang w:val="en-US" w:eastAsia="ko-KR"/>
        </w:rPr>
        <w:t>.</w:t>
      </w:r>
    </w:p>
    <w:p w14:paraId="3DB25BCF" w14:textId="77777777" w:rsidR="00397846" w:rsidRPr="00CA4579" w:rsidRDefault="00397846" w:rsidP="00E2785D">
      <w:pPr>
        <w:pStyle w:val="0Maintext"/>
        <w:spacing w:after="60" w:afterAutospacing="0"/>
        <w:rPr>
          <w:lang w:val="en-US" w:eastAsia="ko-KR"/>
        </w:rPr>
      </w:pPr>
    </w:p>
    <w:p w14:paraId="18118408" w14:textId="77777777" w:rsidR="00E2785D" w:rsidRPr="00CA4579" w:rsidRDefault="00E2785D" w:rsidP="00E2785D">
      <w:pPr>
        <w:pStyle w:val="0Maintext"/>
        <w:spacing w:after="60" w:afterAutospacing="0"/>
        <w:rPr>
          <w:lang w:val="en-US" w:eastAsia="ko-KR"/>
        </w:rPr>
      </w:pPr>
      <w:r w:rsidRPr="00CA4579">
        <w:rPr>
          <w:lang w:val="en-US" w:eastAsia="ko-KR"/>
        </w:rPr>
        <w:t>Opt.2) Multi-TRP based PUCCH repetition with multiple PUCCH resources:</w:t>
      </w:r>
    </w:p>
    <w:p w14:paraId="7302D655" w14:textId="77777777" w:rsidR="00E2785D" w:rsidRPr="00CA4579" w:rsidRDefault="00E2785D" w:rsidP="00E2785D">
      <w:pPr>
        <w:pStyle w:val="0Maintext"/>
        <w:spacing w:after="60" w:afterAutospacing="0"/>
        <w:rPr>
          <w:lang w:val="en-US" w:eastAsia="ko-KR"/>
        </w:rPr>
      </w:pPr>
      <w:r>
        <w:rPr>
          <w:lang w:val="en-US" w:eastAsia="ko-KR"/>
        </w:rPr>
        <w:t>F</w:t>
      </w:r>
      <w:r w:rsidRPr="00CA4579">
        <w:rPr>
          <w:lang w:val="en-US" w:eastAsia="ko-KR"/>
        </w:rPr>
        <w:t xml:space="preserve">lexible resource allocation across PUCCH repetition is enabled by using multiple PUCCH resources </w:t>
      </w:r>
      <w:r>
        <w:rPr>
          <w:lang w:val="en-US" w:eastAsia="ko-KR"/>
        </w:rPr>
        <w:t>where</w:t>
      </w:r>
      <w:r w:rsidRPr="00CA4579">
        <w:rPr>
          <w:lang w:val="en-US" w:eastAsia="ko-KR"/>
        </w:rPr>
        <w:t xml:space="preserve"> </w:t>
      </w:r>
      <w:r>
        <w:rPr>
          <w:lang w:val="en-US" w:eastAsia="ko-KR"/>
        </w:rPr>
        <w:t>different</w:t>
      </w:r>
      <w:r w:rsidRPr="00CA4579">
        <w:rPr>
          <w:lang w:val="en-US" w:eastAsia="ko-KR"/>
        </w:rPr>
        <w:t xml:space="preserve"> PUCCH resource</w:t>
      </w:r>
      <w:r>
        <w:rPr>
          <w:lang w:val="en-US" w:eastAsia="ko-KR"/>
        </w:rPr>
        <w:t>s</w:t>
      </w:r>
      <w:r w:rsidRPr="00CA4579">
        <w:rPr>
          <w:lang w:val="en-US" w:eastAsia="ko-KR"/>
        </w:rPr>
        <w:t xml:space="preserve"> </w:t>
      </w:r>
      <w:r>
        <w:rPr>
          <w:lang w:val="en-US" w:eastAsia="ko-KR"/>
        </w:rPr>
        <w:t>are transmitted to different</w:t>
      </w:r>
      <w:r w:rsidRPr="00CA4579">
        <w:rPr>
          <w:lang w:val="en-US" w:eastAsia="ko-KR"/>
        </w:rPr>
        <w:t xml:space="preserve"> TRP</w:t>
      </w:r>
      <w:r>
        <w:rPr>
          <w:lang w:val="en-US" w:eastAsia="ko-KR"/>
        </w:rPr>
        <w:t>s</w:t>
      </w:r>
      <w:r w:rsidRPr="00CA4579">
        <w:rPr>
          <w:lang w:val="en-US" w:eastAsia="ko-KR"/>
        </w:rPr>
        <w:t xml:space="preserve">. </w:t>
      </w:r>
      <w:r>
        <w:rPr>
          <w:lang w:val="en-US" w:eastAsia="ko-KR"/>
        </w:rPr>
        <w:t>However, since the soft combining between different PUCCHs is generally not allowed, the receiver would independently decode repeated PUCCHs, i.e., selection based decoding.</w:t>
      </w:r>
    </w:p>
    <w:p w14:paraId="4EE57A42" w14:textId="450AA386" w:rsidR="00E2785D" w:rsidRPr="00971932" w:rsidRDefault="00E2785D" w:rsidP="00E2785D">
      <w:pPr>
        <w:pStyle w:val="0Maintext"/>
        <w:spacing w:after="60" w:afterAutospacing="0"/>
        <w:rPr>
          <w:highlight w:val="cyan"/>
          <w:lang w:val="en-US" w:eastAsia="ko-KR"/>
        </w:rPr>
      </w:pPr>
      <w:r w:rsidRPr="00CA4579">
        <w:rPr>
          <w:lang w:val="en-US" w:eastAsia="ko-KR"/>
        </w:rPr>
        <w:t xml:space="preserve">Figure </w:t>
      </w:r>
      <w:r w:rsidR="004D4EA4">
        <w:rPr>
          <w:lang w:val="en-US" w:eastAsia="ko-KR"/>
        </w:rPr>
        <w:t>2</w:t>
      </w:r>
      <w:r w:rsidRPr="00CA4579">
        <w:rPr>
          <w:lang w:val="en-US" w:eastAsia="ko-KR"/>
        </w:rPr>
        <w:t xml:space="preserve"> shows the BLER performance </w:t>
      </w:r>
      <w:r>
        <w:rPr>
          <w:lang w:val="en-US" w:eastAsia="ko-KR"/>
        </w:rPr>
        <w:t xml:space="preserve">of </w:t>
      </w:r>
      <w:r w:rsidRPr="00CA4579">
        <w:rPr>
          <w:lang w:val="en-US" w:eastAsia="ko-KR"/>
        </w:rPr>
        <w:t xml:space="preserve">soft combining </w:t>
      </w:r>
      <w:r>
        <w:rPr>
          <w:lang w:val="en-US" w:eastAsia="ko-KR"/>
        </w:rPr>
        <w:t xml:space="preserve">based receiver vs. selection based receiver </w:t>
      </w:r>
      <w:r w:rsidRPr="00CA4579">
        <w:rPr>
          <w:lang w:val="en-US" w:eastAsia="ko-KR"/>
        </w:rPr>
        <w:t>in FR2. The detail</w:t>
      </w:r>
      <w:r>
        <w:rPr>
          <w:lang w:val="en-US" w:eastAsia="ko-KR"/>
        </w:rPr>
        <w:t>ed</w:t>
      </w:r>
      <w:r w:rsidRPr="00CA4579">
        <w:rPr>
          <w:lang w:val="en-US" w:eastAsia="ko-KR"/>
        </w:rPr>
        <w:t xml:space="preserve"> simulation parameters are summarized in Table </w:t>
      </w:r>
      <w:r w:rsidR="004D4EA4">
        <w:rPr>
          <w:lang w:val="en-US" w:eastAsia="ko-KR"/>
        </w:rPr>
        <w:t>1</w:t>
      </w:r>
      <w:r w:rsidRPr="00CA4579">
        <w:rPr>
          <w:lang w:val="en-US" w:eastAsia="ko-KR"/>
        </w:rPr>
        <w:t xml:space="preserve">. PUCCH format 3 with the same resource allocation across repetition is considered, and the number of PUCCH repetition is set to 2 for all </w:t>
      </w:r>
      <w:r>
        <w:rPr>
          <w:lang w:val="en-US" w:eastAsia="ko-KR"/>
        </w:rPr>
        <w:t xml:space="preserve">the </w:t>
      </w:r>
      <w:r w:rsidRPr="00CA4579">
        <w:rPr>
          <w:lang w:val="en-US" w:eastAsia="ko-KR"/>
        </w:rPr>
        <w:t xml:space="preserve">results. It is observed that for both low (10%) or high (80%) blockage probability, both multi-TRP repetition with soft combining and selection outperform the single-TRP repetition. </w:t>
      </w:r>
      <w:r w:rsidRPr="00971932">
        <w:rPr>
          <w:lang w:val="en-US" w:eastAsia="ko-KR"/>
        </w:rPr>
        <w:t xml:space="preserve">Comparing soft combining </w:t>
      </w:r>
      <w:r>
        <w:rPr>
          <w:lang w:val="en-US" w:eastAsia="ko-KR"/>
        </w:rPr>
        <w:t xml:space="preserve">to </w:t>
      </w:r>
      <w:r w:rsidRPr="00971932">
        <w:rPr>
          <w:lang w:val="en-US" w:eastAsia="ko-KR"/>
        </w:rPr>
        <w:t xml:space="preserve">selection for multi-TRP repetition, </w:t>
      </w:r>
      <w:r>
        <w:rPr>
          <w:lang w:val="en-US" w:eastAsia="ko-KR"/>
        </w:rPr>
        <w:t xml:space="preserve">the </w:t>
      </w:r>
      <w:r w:rsidRPr="00971932">
        <w:rPr>
          <w:lang w:val="en-US" w:eastAsia="ko-KR"/>
        </w:rPr>
        <w:t xml:space="preserve">performance </w:t>
      </w:r>
      <w:r>
        <w:rPr>
          <w:lang w:val="en-US" w:eastAsia="ko-KR"/>
        </w:rPr>
        <w:t xml:space="preserve">difference is </w:t>
      </w:r>
      <w:r w:rsidRPr="00971932">
        <w:rPr>
          <w:lang w:val="en-US" w:eastAsia="ko-KR"/>
        </w:rPr>
        <w:t>lower than 1 dB for both low or high blockage probability. It implies that Opt.2)</w:t>
      </w:r>
      <w:r>
        <w:rPr>
          <w:lang w:val="en-US" w:eastAsia="ko-KR"/>
        </w:rPr>
        <w:t xml:space="preserve"> with same RB allocation</w:t>
      </w:r>
      <w:r w:rsidRPr="00971932">
        <w:rPr>
          <w:lang w:val="en-US" w:eastAsia="ko-KR"/>
        </w:rPr>
        <w:t xml:space="preserve"> can achieve almost the same performance as Opt.1), </w:t>
      </w:r>
      <w:r>
        <w:rPr>
          <w:lang w:val="en-US" w:eastAsia="ko-KR"/>
        </w:rPr>
        <w:t>which</w:t>
      </w:r>
      <w:r w:rsidRPr="00971932">
        <w:rPr>
          <w:lang w:val="en-US" w:eastAsia="ko-KR"/>
        </w:rPr>
        <w:t xml:space="preserve"> can be </w:t>
      </w:r>
      <w:r>
        <w:rPr>
          <w:lang w:val="en-US" w:eastAsia="ko-KR"/>
        </w:rPr>
        <w:t xml:space="preserve">further improved </w:t>
      </w:r>
      <w:r w:rsidRPr="00971932">
        <w:rPr>
          <w:lang w:val="en-US" w:eastAsia="ko-KR"/>
        </w:rPr>
        <w:t>by enabling flexible RB allocation.</w:t>
      </w:r>
    </w:p>
    <w:p w14:paraId="549007B9" w14:textId="77777777" w:rsidR="00E2785D" w:rsidRDefault="00E2785D" w:rsidP="00E2785D">
      <w:pPr>
        <w:jc w:val="center"/>
        <w:rPr>
          <w:lang w:eastAsia="ko-KR"/>
        </w:rPr>
      </w:pPr>
      <w:r w:rsidRPr="00B703A6">
        <w:rPr>
          <w:noProof/>
          <w:lang w:val="en-US" w:eastAsia="ko-KR"/>
        </w:rPr>
        <w:drawing>
          <wp:inline distT="0" distB="0" distL="0" distR="0" wp14:anchorId="0492460C" wp14:editId="7A95DFD2">
            <wp:extent cx="3603600" cy="27000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3600" cy="2700000"/>
                    </a:xfrm>
                    <a:prstGeom prst="rect">
                      <a:avLst/>
                    </a:prstGeom>
                    <a:noFill/>
                    <a:ln>
                      <a:noFill/>
                    </a:ln>
                  </pic:spPr>
                </pic:pic>
              </a:graphicData>
            </a:graphic>
          </wp:inline>
        </w:drawing>
      </w:r>
    </w:p>
    <w:p w14:paraId="34852491" w14:textId="0A3D658C" w:rsidR="00E2785D" w:rsidRPr="00971932" w:rsidRDefault="00E2785D" w:rsidP="00E2785D">
      <w:pPr>
        <w:jc w:val="center"/>
        <w:rPr>
          <w:sz w:val="20"/>
          <w:lang w:val="en-US" w:eastAsia="ko-KR"/>
        </w:rPr>
      </w:pPr>
      <w:r w:rsidRPr="00971932">
        <w:rPr>
          <w:rFonts w:hint="eastAsia"/>
          <w:sz w:val="20"/>
          <w:lang w:val="en-US" w:eastAsia="ko-KR"/>
        </w:rPr>
        <w:t xml:space="preserve">Figure </w:t>
      </w:r>
      <w:r w:rsidR="004D4EA4">
        <w:rPr>
          <w:sz w:val="20"/>
          <w:lang w:val="en-US" w:eastAsia="ko-KR"/>
        </w:rPr>
        <w:t>2</w:t>
      </w:r>
      <w:r w:rsidRPr="00971932">
        <w:rPr>
          <w:rFonts w:hint="eastAsia"/>
          <w:sz w:val="20"/>
          <w:lang w:val="en-US" w:eastAsia="ko-KR"/>
        </w:rPr>
        <w:t>.</w:t>
      </w:r>
      <w:r w:rsidRPr="00971932">
        <w:rPr>
          <w:sz w:val="20"/>
          <w:lang w:val="en-US" w:eastAsia="ko-KR"/>
        </w:rPr>
        <w:t xml:space="preserve"> BLER performance of PUCCH format 3</w:t>
      </w:r>
      <w:r>
        <w:rPr>
          <w:sz w:val="20"/>
          <w:lang w:val="en-US" w:eastAsia="ko-KR"/>
        </w:rPr>
        <w:t xml:space="preserve"> at FR2.</w:t>
      </w:r>
    </w:p>
    <w:p w14:paraId="72D898C7" w14:textId="2046AEB5" w:rsidR="00E2785D" w:rsidRPr="00971932" w:rsidRDefault="00E2785D" w:rsidP="00E2785D">
      <w:pPr>
        <w:spacing w:line="288" w:lineRule="auto"/>
        <w:jc w:val="both"/>
        <w:rPr>
          <w:sz w:val="20"/>
          <w:lang w:eastAsia="ko-KR"/>
        </w:rPr>
      </w:pPr>
      <w:r w:rsidRPr="00971932">
        <w:rPr>
          <w:b/>
          <w:sz w:val="20"/>
          <w:lang w:eastAsia="ko-KR"/>
        </w:rPr>
        <w:t xml:space="preserve">Observation </w:t>
      </w:r>
      <w:r w:rsidR="006B2A0C">
        <w:rPr>
          <w:b/>
          <w:sz w:val="20"/>
          <w:lang w:eastAsia="ko-KR"/>
        </w:rPr>
        <w:t>1</w:t>
      </w:r>
      <w:r w:rsidRPr="00971932">
        <w:rPr>
          <w:b/>
          <w:sz w:val="20"/>
          <w:lang w:eastAsia="ko-KR"/>
        </w:rPr>
        <w:t>.</w:t>
      </w:r>
      <w:r w:rsidRPr="00971932">
        <w:rPr>
          <w:sz w:val="20"/>
          <w:lang w:eastAsia="ko-KR"/>
        </w:rPr>
        <w:t xml:space="preserve"> </w:t>
      </w:r>
      <w:r w:rsidRPr="00971932">
        <w:rPr>
          <w:i/>
          <w:sz w:val="20"/>
          <w:lang w:eastAsia="ko-KR"/>
        </w:rPr>
        <w:t xml:space="preserve">In FR2 with blockage, </w:t>
      </w:r>
      <w:r>
        <w:rPr>
          <w:i/>
          <w:sz w:val="20"/>
          <w:lang w:eastAsia="ko-KR"/>
        </w:rPr>
        <w:t xml:space="preserve">the </w:t>
      </w:r>
      <w:r w:rsidRPr="00971932">
        <w:rPr>
          <w:i/>
          <w:sz w:val="20"/>
          <w:lang w:eastAsia="ko-KR"/>
        </w:rPr>
        <w:t xml:space="preserve">reliability gain from multi-TRP based PUCCH repetition </w:t>
      </w:r>
      <w:r>
        <w:rPr>
          <w:i/>
          <w:sz w:val="20"/>
          <w:lang w:eastAsia="ko-KR"/>
        </w:rPr>
        <w:t xml:space="preserve">over </w:t>
      </w:r>
      <w:r w:rsidRPr="00971932">
        <w:rPr>
          <w:i/>
          <w:sz w:val="20"/>
          <w:lang w:eastAsia="ko-KR"/>
        </w:rPr>
        <w:t>single-TRP based PUCCH repetition is substantial.</w:t>
      </w:r>
    </w:p>
    <w:p w14:paraId="7A69FCC8" w14:textId="0495AA54" w:rsidR="00E2785D" w:rsidRPr="00971932" w:rsidRDefault="00E2785D" w:rsidP="00E2785D">
      <w:pPr>
        <w:spacing w:line="288" w:lineRule="auto"/>
        <w:jc w:val="both"/>
        <w:rPr>
          <w:sz w:val="20"/>
          <w:lang w:eastAsia="ko-KR"/>
        </w:rPr>
      </w:pPr>
      <w:r w:rsidRPr="00971932">
        <w:rPr>
          <w:b/>
          <w:sz w:val="20"/>
          <w:lang w:eastAsia="ko-KR"/>
        </w:rPr>
        <w:t xml:space="preserve">Observation </w:t>
      </w:r>
      <w:r w:rsidR="006B2A0C">
        <w:rPr>
          <w:b/>
          <w:sz w:val="20"/>
          <w:lang w:eastAsia="ko-KR"/>
        </w:rPr>
        <w:t>2</w:t>
      </w:r>
      <w:r w:rsidRPr="00971932">
        <w:rPr>
          <w:b/>
          <w:sz w:val="20"/>
          <w:lang w:eastAsia="ko-KR"/>
        </w:rPr>
        <w:t>.</w:t>
      </w:r>
      <w:r w:rsidRPr="00971932">
        <w:rPr>
          <w:sz w:val="20"/>
          <w:lang w:eastAsia="ko-KR"/>
        </w:rPr>
        <w:t xml:space="preserve"> </w:t>
      </w:r>
      <w:r w:rsidRPr="00971932">
        <w:rPr>
          <w:i/>
          <w:sz w:val="20"/>
          <w:lang w:eastAsia="ko-KR"/>
        </w:rPr>
        <w:t xml:space="preserve">In FR2, the performance gain </w:t>
      </w:r>
      <w:r>
        <w:rPr>
          <w:i/>
          <w:sz w:val="20"/>
          <w:lang w:eastAsia="ko-KR"/>
        </w:rPr>
        <w:t>from</w:t>
      </w:r>
      <w:r w:rsidRPr="00971932">
        <w:rPr>
          <w:i/>
          <w:sz w:val="20"/>
          <w:lang w:eastAsia="ko-KR"/>
        </w:rPr>
        <w:t xml:space="preserve"> soft combining </w:t>
      </w:r>
      <w:r>
        <w:rPr>
          <w:i/>
          <w:sz w:val="20"/>
          <w:lang w:eastAsia="ko-KR"/>
        </w:rPr>
        <w:t>is</w:t>
      </w:r>
      <w:r w:rsidRPr="00971932">
        <w:rPr>
          <w:i/>
          <w:sz w:val="20"/>
          <w:lang w:eastAsia="ko-KR"/>
        </w:rPr>
        <w:t xml:space="preserve"> marginal</w:t>
      </w:r>
      <w:r>
        <w:rPr>
          <w:i/>
          <w:sz w:val="20"/>
          <w:lang w:eastAsia="ko-KR"/>
        </w:rPr>
        <w:t xml:space="preserve"> in multi-TRP based PUCCH repetition</w:t>
      </w:r>
      <w:r w:rsidRPr="00971932">
        <w:rPr>
          <w:i/>
          <w:sz w:val="20"/>
          <w:lang w:eastAsia="ko-KR"/>
        </w:rPr>
        <w:t>.</w:t>
      </w:r>
    </w:p>
    <w:p w14:paraId="4F137379" w14:textId="00BEB1B4" w:rsidR="00E2785D" w:rsidRPr="00FD07B0" w:rsidRDefault="00E2785D" w:rsidP="00E2785D">
      <w:pPr>
        <w:spacing w:line="288" w:lineRule="auto"/>
        <w:jc w:val="both"/>
        <w:rPr>
          <w:sz w:val="20"/>
          <w:u w:val="single"/>
          <w:lang w:eastAsia="ko-KR"/>
        </w:rPr>
      </w:pPr>
      <w:r w:rsidRPr="00971932">
        <w:rPr>
          <w:b/>
          <w:sz w:val="20"/>
          <w:lang w:eastAsia="ko-KR"/>
        </w:rPr>
        <w:t xml:space="preserve">Proposal </w:t>
      </w:r>
      <w:r w:rsidR="00E77BDF">
        <w:rPr>
          <w:b/>
          <w:sz w:val="20"/>
          <w:lang w:eastAsia="ko-KR"/>
        </w:rPr>
        <w:t>9</w:t>
      </w:r>
      <w:r w:rsidRPr="00971932">
        <w:rPr>
          <w:b/>
          <w:sz w:val="20"/>
          <w:lang w:eastAsia="ko-KR"/>
        </w:rPr>
        <w:t>.</w:t>
      </w:r>
      <w:r w:rsidRPr="00971932">
        <w:rPr>
          <w:sz w:val="20"/>
          <w:lang w:eastAsia="ko-KR"/>
        </w:rPr>
        <w:t xml:space="preserve"> </w:t>
      </w:r>
      <w:r w:rsidRPr="00971932">
        <w:rPr>
          <w:i/>
          <w:sz w:val="20"/>
          <w:lang w:eastAsia="ko-KR"/>
        </w:rPr>
        <w:t>Support</w:t>
      </w:r>
      <w:r>
        <w:rPr>
          <w:i/>
          <w:sz w:val="20"/>
          <w:lang w:eastAsia="ko-KR"/>
        </w:rPr>
        <w:t xml:space="preserve"> the use</w:t>
      </w:r>
      <w:r w:rsidRPr="00971932">
        <w:rPr>
          <w:i/>
          <w:sz w:val="20"/>
          <w:lang w:eastAsia="ko-KR"/>
        </w:rPr>
        <w:t xml:space="preserve"> </w:t>
      </w:r>
      <w:r>
        <w:rPr>
          <w:i/>
          <w:sz w:val="20"/>
          <w:lang w:eastAsia="ko-KR"/>
        </w:rPr>
        <w:t xml:space="preserve">of </w:t>
      </w:r>
      <w:r w:rsidRPr="00971932">
        <w:rPr>
          <w:i/>
          <w:sz w:val="20"/>
          <w:lang w:eastAsia="ko-KR"/>
        </w:rPr>
        <w:t>multiple PUCCH resources for multi-TRP based PUCCH repetition.</w:t>
      </w:r>
    </w:p>
    <w:p w14:paraId="3841DBAC" w14:textId="77777777" w:rsidR="00E2785D" w:rsidRDefault="00E2785D" w:rsidP="00E2785D">
      <w:pPr>
        <w:pStyle w:val="0Maintext"/>
        <w:spacing w:after="60" w:afterAutospacing="0"/>
        <w:rPr>
          <w:lang w:val="en-US" w:eastAsia="ko-KR"/>
        </w:rPr>
      </w:pPr>
      <w:r>
        <w:rPr>
          <w:lang w:val="en-US" w:eastAsia="ko-KR"/>
        </w:rPr>
        <w:t>Rel-16 activates one spatial relation per PUCCH resource for beam management and power control of PUCCH. So, if we are to apply multi-TRP based repetition for single PUCCH resource, enhancements are needed to activate multiple spatial relations for different transmission occasions of a PUCCH resource. However, if we use multiple PUCCH resource for multi-TRP based repetition, those PUCCH resources can be targeted to different TRPs by reusing the current framework for spatial relation.</w:t>
      </w:r>
    </w:p>
    <w:p w14:paraId="519532D8" w14:textId="4FBA9D04" w:rsidR="00E2785D" w:rsidRPr="00971932" w:rsidRDefault="00E2785D" w:rsidP="00E2785D">
      <w:pPr>
        <w:spacing w:line="288" w:lineRule="auto"/>
        <w:jc w:val="both"/>
        <w:rPr>
          <w:sz w:val="20"/>
          <w:lang w:eastAsia="ko-KR"/>
        </w:rPr>
      </w:pPr>
      <w:r w:rsidRPr="00971932">
        <w:rPr>
          <w:b/>
          <w:sz w:val="20"/>
          <w:lang w:eastAsia="ko-KR"/>
        </w:rPr>
        <w:lastRenderedPageBreak/>
        <w:t xml:space="preserve">Observation </w:t>
      </w:r>
      <w:r w:rsidR="006B6FD5">
        <w:rPr>
          <w:b/>
          <w:sz w:val="20"/>
          <w:lang w:eastAsia="ko-KR"/>
        </w:rPr>
        <w:t>3</w:t>
      </w:r>
      <w:r w:rsidRPr="00971932">
        <w:rPr>
          <w:b/>
          <w:sz w:val="20"/>
          <w:lang w:eastAsia="ko-KR"/>
        </w:rPr>
        <w:t>.</w:t>
      </w:r>
      <w:r w:rsidRPr="00971932">
        <w:rPr>
          <w:sz w:val="20"/>
          <w:lang w:eastAsia="ko-KR"/>
        </w:rPr>
        <w:t xml:space="preserve"> </w:t>
      </w:r>
      <w:r w:rsidRPr="00337654">
        <w:rPr>
          <w:i/>
          <w:sz w:val="20"/>
          <w:lang w:eastAsia="ko-KR"/>
        </w:rPr>
        <w:t xml:space="preserve">Rel-16 spatial relation framework can be reused for beam management and power control of </w:t>
      </w:r>
      <w:r>
        <w:rPr>
          <w:i/>
          <w:sz w:val="20"/>
          <w:lang w:eastAsia="ko-KR"/>
        </w:rPr>
        <w:t xml:space="preserve">multi-TRP based </w:t>
      </w:r>
      <w:r w:rsidRPr="00337654">
        <w:rPr>
          <w:i/>
          <w:sz w:val="20"/>
          <w:lang w:eastAsia="ko-KR"/>
        </w:rPr>
        <w:t>PUCCH</w:t>
      </w:r>
      <w:r>
        <w:rPr>
          <w:i/>
          <w:sz w:val="20"/>
          <w:lang w:eastAsia="ko-KR"/>
        </w:rPr>
        <w:t xml:space="preserve"> repetition</w:t>
      </w:r>
      <w:r w:rsidRPr="00337654">
        <w:rPr>
          <w:i/>
          <w:sz w:val="20"/>
          <w:lang w:eastAsia="ko-KR"/>
        </w:rPr>
        <w:t>,</w:t>
      </w:r>
      <w:r>
        <w:rPr>
          <w:sz w:val="20"/>
          <w:lang w:eastAsia="ko-KR"/>
        </w:rPr>
        <w:t xml:space="preserve"> </w:t>
      </w:r>
      <w:r>
        <w:rPr>
          <w:i/>
          <w:sz w:val="20"/>
          <w:lang w:eastAsia="ko-KR"/>
        </w:rPr>
        <w:t>when multiple PUCCH resources are used for repetition.</w:t>
      </w:r>
    </w:p>
    <w:p w14:paraId="63CC6EBE" w14:textId="64B36843" w:rsidR="00E2785D" w:rsidRDefault="00E2785D" w:rsidP="00E2785D">
      <w:pPr>
        <w:pStyle w:val="0Maintext"/>
        <w:spacing w:after="60" w:afterAutospacing="0"/>
        <w:rPr>
          <w:lang w:val="en-US" w:eastAsia="ko-KR"/>
        </w:rPr>
      </w:pPr>
    </w:p>
    <w:p w14:paraId="1D710B07" w14:textId="050656D5" w:rsidR="00597FCF" w:rsidRPr="00597FCF" w:rsidRDefault="00597FCF" w:rsidP="00597FCF">
      <w:pPr>
        <w:ind w:firstLineChars="150" w:firstLine="300"/>
        <w:rPr>
          <w:rFonts w:cs="바탕"/>
          <w:sz w:val="20"/>
          <w:lang w:val="en-US" w:eastAsia="ko-KR"/>
        </w:rPr>
      </w:pPr>
      <w:r>
        <w:rPr>
          <w:rFonts w:cs="바탕"/>
          <w:sz w:val="20"/>
          <w:lang w:val="en-US" w:eastAsia="ko-KR"/>
        </w:rPr>
        <w:t>In RAN1#103-e, several schemes and PUCCH formats for multi-TRP PUCCH transmission were discussed and some of them were agreed as follows.</w:t>
      </w:r>
    </w:p>
    <w:tbl>
      <w:tblPr>
        <w:tblStyle w:val="a6"/>
        <w:tblW w:w="0" w:type="auto"/>
        <w:tblLook w:val="04A0" w:firstRow="1" w:lastRow="0" w:firstColumn="1" w:lastColumn="0" w:noHBand="0" w:noVBand="1"/>
      </w:tblPr>
      <w:tblGrid>
        <w:gridCol w:w="9629"/>
      </w:tblGrid>
      <w:tr w:rsidR="00597FCF" w14:paraId="1D019855" w14:textId="77777777" w:rsidTr="00482310">
        <w:tc>
          <w:tcPr>
            <w:tcW w:w="9629" w:type="dxa"/>
          </w:tcPr>
          <w:p w14:paraId="21EC7295" w14:textId="77777777" w:rsidR="00597FCF" w:rsidRPr="00597FCF" w:rsidRDefault="00597FCF" w:rsidP="00597FCF">
            <w:pPr>
              <w:spacing w:after="0"/>
              <w:rPr>
                <w:sz w:val="18"/>
                <w:szCs w:val="18"/>
                <w:highlight w:val="green"/>
              </w:rPr>
            </w:pPr>
            <w:r w:rsidRPr="00597FCF">
              <w:rPr>
                <w:sz w:val="18"/>
                <w:szCs w:val="18"/>
                <w:highlight w:val="green"/>
              </w:rPr>
              <w:t>Agreement</w:t>
            </w:r>
          </w:p>
          <w:p w14:paraId="06F48816" w14:textId="77777777" w:rsidR="00597FCF" w:rsidRPr="00597FCF" w:rsidRDefault="00597FCF" w:rsidP="00597FCF">
            <w:pPr>
              <w:spacing w:after="0"/>
              <w:rPr>
                <w:sz w:val="18"/>
                <w:szCs w:val="18"/>
              </w:rPr>
            </w:pPr>
            <w:r w:rsidRPr="00597FCF">
              <w:rPr>
                <w:sz w:val="18"/>
                <w:szCs w:val="18"/>
              </w:rPr>
              <w:t xml:space="preserve">For multi-TRP PUCCH transmission schemes.  </w:t>
            </w:r>
          </w:p>
          <w:p w14:paraId="6E15722E" w14:textId="77777777" w:rsidR="00597FCF" w:rsidRPr="00597FCF" w:rsidRDefault="00597FCF" w:rsidP="00597FCF">
            <w:pPr>
              <w:numPr>
                <w:ilvl w:val="0"/>
                <w:numId w:val="38"/>
              </w:numPr>
              <w:autoSpaceDE w:val="0"/>
              <w:autoSpaceDN w:val="0"/>
              <w:snapToGrid w:val="0"/>
              <w:spacing w:after="0"/>
              <w:contextualSpacing/>
              <w:jc w:val="both"/>
              <w:rPr>
                <w:rFonts w:eastAsia="SimSun"/>
                <w:sz w:val="18"/>
                <w:szCs w:val="18"/>
                <w:lang w:val="en-US" w:eastAsia="ja-JP"/>
              </w:rPr>
            </w:pPr>
            <w:r w:rsidRPr="00597FCF">
              <w:rPr>
                <w:rFonts w:eastAsia="SimSun"/>
                <w:sz w:val="18"/>
                <w:szCs w:val="18"/>
                <w:lang w:val="en-US" w:eastAsia="ja-JP"/>
              </w:rPr>
              <w:t>Support multi-TRP inter-slot repetition (Scheme 1)</w:t>
            </w:r>
          </w:p>
          <w:p w14:paraId="47CA45C6" w14:textId="77777777" w:rsidR="00597FCF" w:rsidRPr="00597FCF" w:rsidRDefault="00597FCF" w:rsidP="00597FCF">
            <w:pPr>
              <w:pStyle w:val="a4"/>
              <w:numPr>
                <w:ilvl w:val="1"/>
                <w:numId w:val="38"/>
              </w:numPr>
              <w:spacing w:after="0"/>
              <w:ind w:leftChars="0"/>
              <w:jc w:val="both"/>
              <w:rPr>
                <w:bCs/>
                <w:iCs/>
                <w:kern w:val="32"/>
                <w:sz w:val="18"/>
                <w:szCs w:val="18"/>
                <w:lang w:eastAsia="zh-CN"/>
              </w:rPr>
            </w:pPr>
            <w:r w:rsidRPr="00597FCF">
              <w:rPr>
                <w:bCs/>
                <w:iCs/>
                <w:kern w:val="32"/>
                <w:sz w:val="18"/>
                <w:szCs w:val="18"/>
                <w:lang w:eastAsia="zh-CN"/>
              </w:rPr>
              <w:t xml:space="preserve">One PUCCH resource carries UCI, another PUCCH resource or the same PUCCH resource in another one or more slots carries a repetition of the UCI. </w:t>
            </w:r>
          </w:p>
          <w:p w14:paraId="35E38889" w14:textId="77777777" w:rsidR="00597FCF" w:rsidRPr="00597FCF" w:rsidRDefault="00597FCF" w:rsidP="00597FCF">
            <w:pPr>
              <w:pStyle w:val="a4"/>
              <w:numPr>
                <w:ilvl w:val="1"/>
                <w:numId w:val="38"/>
              </w:numPr>
              <w:spacing w:after="0"/>
              <w:ind w:leftChars="0"/>
              <w:jc w:val="both"/>
              <w:rPr>
                <w:bCs/>
                <w:iCs/>
                <w:kern w:val="32"/>
                <w:sz w:val="18"/>
                <w:szCs w:val="18"/>
                <w:lang w:eastAsia="zh-CN"/>
              </w:rPr>
            </w:pPr>
            <w:r w:rsidRPr="00597FCF">
              <w:rPr>
                <w:bCs/>
                <w:iCs/>
                <w:kern w:val="32"/>
                <w:sz w:val="18"/>
                <w:szCs w:val="18"/>
                <w:lang w:eastAsia="zh-CN"/>
              </w:rPr>
              <w:t>FFS: Number of repetitions</w:t>
            </w:r>
          </w:p>
          <w:p w14:paraId="74F9ADCF" w14:textId="77777777" w:rsidR="00597FCF" w:rsidRPr="00597FCF" w:rsidRDefault="00597FCF" w:rsidP="00597FCF">
            <w:pPr>
              <w:pStyle w:val="a4"/>
              <w:numPr>
                <w:ilvl w:val="0"/>
                <w:numId w:val="38"/>
              </w:numPr>
              <w:spacing w:after="0"/>
              <w:ind w:leftChars="0"/>
              <w:jc w:val="both"/>
              <w:rPr>
                <w:bCs/>
                <w:iCs/>
                <w:kern w:val="32"/>
                <w:sz w:val="18"/>
                <w:szCs w:val="18"/>
                <w:lang w:eastAsia="zh-CN"/>
              </w:rPr>
            </w:pPr>
            <w:r w:rsidRPr="00597FCF">
              <w:rPr>
                <w:bCs/>
                <w:iCs/>
                <w:kern w:val="32"/>
                <w:sz w:val="18"/>
                <w:szCs w:val="18"/>
                <w:lang w:eastAsia="zh-CN"/>
              </w:rPr>
              <w:t>Further study the support (one or both) of the following schemes</w:t>
            </w:r>
          </w:p>
          <w:p w14:paraId="298DC753" w14:textId="77777777" w:rsidR="00597FCF" w:rsidRPr="00597FCF" w:rsidRDefault="00597FCF" w:rsidP="00597FCF">
            <w:pPr>
              <w:pStyle w:val="a4"/>
              <w:numPr>
                <w:ilvl w:val="1"/>
                <w:numId w:val="38"/>
              </w:numPr>
              <w:spacing w:after="0"/>
              <w:ind w:leftChars="0"/>
              <w:jc w:val="both"/>
              <w:rPr>
                <w:bCs/>
                <w:iCs/>
                <w:kern w:val="32"/>
                <w:sz w:val="18"/>
                <w:szCs w:val="18"/>
                <w:lang w:eastAsia="zh-CN"/>
              </w:rPr>
            </w:pPr>
            <w:r w:rsidRPr="00597FCF">
              <w:rPr>
                <w:bCs/>
                <w:iCs/>
                <w:kern w:val="32"/>
                <w:sz w:val="18"/>
                <w:szCs w:val="18"/>
                <w:lang w:eastAsia="zh-CN"/>
              </w:rPr>
              <w:t>Multi-TRP intra-slot beam hopping (Scheme 2)</w:t>
            </w:r>
          </w:p>
          <w:p w14:paraId="3F248EFF" w14:textId="77777777" w:rsidR="00597FCF" w:rsidRPr="00597FCF" w:rsidRDefault="00597FCF" w:rsidP="00597FCF">
            <w:pPr>
              <w:pStyle w:val="a4"/>
              <w:numPr>
                <w:ilvl w:val="2"/>
                <w:numId w:val="38"/>
              </w:numPr>
              <w:spacing w:after="0"/>
              <w:ind w:leftChars="0"/>
              <w:jc w:val="both"/>
              <w:rPr>
                <w:bCs/>
                <w:iCs/>
                <w:kern w:val="32"/>
                <w:sz w:val="18"/>
                <w:szCs w:val="18"/>
                <w:lang w:eastAsia="zh-CN"/>
              </w:rPr>
            </w:pPr>
            <w:r w:rsidRPr="00597FCF">
              <w:rPr>
                <w:bCs/>
                <w:iCs/>
                <w:kern w:val="32"/>
                <w:sz w:val="18"/>
                <w:szCs w:val="18"/>
                <w:lang w:eastAsia="zh-CN"/>
              </w:rPr>
              <w:t>UCI is transmitted in one PUCCH resource in which different sets of symbols within the PUCCH resource have different beams.</w:t>
            </w:r>
          </w:p>
          <w:p w14:paraId="788EB04A" w14:textId="77777777" w:rsidR="00597FCF" w:rsidRPr="00597FCF" w:rsidRDefault="00597FCF" w:rsidP="00597FCF">
            <w:pPr>
              <w:pStyle w:val="a4"/>
              <w:numPr>
                <w:ilvl w:val="2"/>
                <w:numId w:val="38"/>
              </w:numPr>
              <w:spacing w:after="0"/>
              <w:ind w:leftChars="0"/>
              <w:jc w:val="both"/>
              <w:rPr>
                <w:bCs/>
                <w:iCs/>
                <w:kern w:val="32"/>
                <w:sz w:val="18"/>
                <w:szCs w:val="18"/>
                <w:lang w:eastAsia="zh-CN"/>
              </w:rPr>
            </w:pPr>
            <w:r w:rsidRPr="00597FCF">
              <w:rPr>
                <w:bCs/>
                <w:iCs/>
                <w:kern w:val="32"/>
                <w:sz w:val="18"/>
                <w:szCs w:val="18"/>
                <w:lang w:eastAsia="zh-CN"/>
              </w:rPr>
              <w:t>FFS: More than 2 beam hopping instances per PUCCH resource.</w:t>
            </w:r>
          </w:p>
          <w:p w14:paraId="150DF70E" w14:textId="77777777" w:rsidR="00597FCF" w:rsidRPr="00597FCF" w:rsidRDefault="00597FCF" w:rsidP="00597FCF">
            <w:pPr>
              <w:pStyle w:val="a4"/>
              <w:numPr>
                <w:ilvl w:val="1"/>
                <w:numId w:val="38"/>
              </w:numPr>
              <w:spacing w:after="0"/>
              <w:ind w:leftChars="0"/>
              <w:jc w:val="both"/>
              <w:rPr>
                <w:bCs/>
                <w:iCs/>
                <w:kern w:val="32"/>
                <w:sz w:val="18"/>
                <w:szCs w:val="18"/>
                <w:lang w:eastAsia="zh-CN"/>
              </w:rPr>
            </w:pPr>
            <w:r w:rsidRPr="00597FCF">
              <w:rPr>
                <w:bCs/>
                <w:iCs/>
                <w:kern w:val="32"/>
                <w:sz w:val="18"/>
                <w:szCs w:val="18"/>
                <w:lang w:eastAsia="zh-CN"/>
              </w:rPr>
              <w:t>Multi-TRP intra-slot repetition (Scheme 3)</w:t>
            </w:r>
          </w:p>
          <w:p w14:paraId="53CB846A" w14:textId="77777777" w:rsidR="00597FCF" w:rsidRPr="00597FCF" w:rsidRDefault="00597FCF" w:rsidP="00597FCF">
            <w:pPr>
              <w:pStyle w:val="a4"/>
              <w:numPr>
                <w:ilvl w:val="2"/>
                <w:numId w:val="38"/>
              </w:numPr>
              <w:spacing w:after="0"/>
              <w:ind w:leftChars="0"/>
              <w:jc w:val="both"/>
              <w:rPr>
                <w:bCs/>
                <w:iCs/>
                <w:kern w:val="32"/>
                <w:sz w:val="18"/>
                <w:szCs w:val="18"/>
                <w:lang w:eastAsia="zh-CN"/>
              </w:rPr>
            </w:pPr>
            <w:r w:rsidRPr="00597FCF">
              <w:rPr>
                <w:bCs/>
                <w:iCs/>
                <w:kern w:val="32"/>
                <w:sz w:val="18"/>
                <w:szCs w:val="18"/>
                <w:lang w:eastAsia="zh-CN"/>
              </w:rPr>
              <w:t xml:space="preserve">One PUCCH resource carries UCI, another PUCCH resource or the same PUCCH resource in another one or more sub-slots within a slot carries a repetition of the UCI. </w:t>
            </w:r>
          </w:p>
          <w:p w14:paraId="731E04B4" w14:textId="77777777" w:rsidR="00597FCF" w:rsidRPr="00597FCF" w:rsidRDefault="00597FCF" w:rsidP="00597FCF">
            <w:pPr>
              <w:pStyle w:val="a4"/>
              <w:numPr>
                <w:ilvl w:val="0"/>
                <w:numId w:val="38"/>
              </w:numPr>
              <w:spacing w:after="0"/>
              <w:ind w:leftChars="0"/>
              <w:jc w:val="both"/>
              <w:rPr>
                <w:lang w:val="en-US" w:eastAsia="ko-KR"/>
              </w:rPr>
            </w:pPr>
            <w:r w:rsidRPr="00597FCF">
              <w:rPr>
                <w:bCs/>
                <w:iCs/>
                <w:kern w:val="32"/>
                <w:sz w:val="18"/>
                <w:szCs w:val="18"/>
                <w:lang w:eastAsia="zh-CN"/>
              </w:rPr>
              <w:t xml:space="preserve">Note1: whether to support two PUCCH resources or the same PUCCH resource with different beams for Scheme 1 and 3 to be discussed separately. </w:t>
            </w:r>
          </w:p>
          <w:p w14:paraId="28BAA5EB" w14:textId="77777777" w:rsidR="00597FCF" w:rsidRDefault="00597FCF" w:rsidP="00597FCF">
            <w:pPr>
              <w:spacing w:after="0"/>
              <w:jc w:val="both"/>
              <w:rPr>
                <w:lang w:val="en-US" w:eastAsia="ko-KR"/>
              </w:rPr>
            </w:pPr>
          </w:p>
          <w:p w14:paraId="1B7BF5ED" w14:textId="77777777" w:rsidR="00597FCF" w:rsidRPr="00597FCF" w:rsidRDefault="00597FCF" w:rsidP="00597FCF">
            <w:pPr>
              <w:spacing w:after="0"/>
              <w:rPr>
                <w:sz w:val="18"/>
                <w:szCs w:val="18"/>
                <w:highlight w:val="green"/>
              </w:rPr>
            </w:pPr>
            <w:r w:rsidRPr="00597FCF">
              <w:rPr>
                <w:sz w:val="18"/>
                <w:szCs w:val="18"/>
                <w:highlight w:val="green"/>
              </w:rPr>
              <w:t>Agreement</w:t>
            </w:r>
          </w:p>
          <w:p w14:paraId="7D96387F" w14:textId="77777777" w:rsidR="00597FCF" w:rsidRPr="00597FCF" w:rsidRDefault="00597FCF" w:rsidP="00597FCF">
            <w:pPr>
              <w:spacing w:after="0"/>
              <w:rPr>
                <w:sz w:val="18"/>
                <w:szCs w:val="18"/>
              </w:rPr>
            </w:pPr>
            <w:r w:rsidRPr="00597FCF">
              <w:rPr>
                <w:sz w:val="18"/>
                <w:szCs w:val="18"/>
              </w:rPr>
              <w:t>For multi-TRP PUCCH transmission schemes,</w:t>
            </w:r>
          </w:p>
          <w:p w14:paraId="56DFA97D" w14:textId="77777777" w:rsidR="00597FCF" w:rsidRPr="00597FCF" w:rsidRDefault="00597FCF" w:rsidP="00C03467">
            <w:pPr>
              <w:numPr>
                <w:ilvl w:val="0"/>
                <w:numId w:val="38"/>
              </w:numPr>
              <w:autoSpaceDE w:val="0"/>
              <w:autoSpaceDN w:val="0"/>
              <w:snapToGrid w:val="0"/>
              <w:spacing w:after="0"/>
              <w:contextualSpacing/>
              <w:jc w:val="both"/>
              <w:rPr>
                <w:lang w:eastAsia="ko-KR"/>
              </w:rPr>
            </w:pPr>
            <w:r w:rsidRPr="00597FCF">
              <w:rPr>
                <w:rFonts w:eastAsia="SimSun"/>
                <w:sz w:val="18"/>
                <w:szCs w:val="18"/>
                <w:lang w:val="en-US" w:eastAsia="ja-JP"/>
              </w:rPr>
              <w:t>For Scheme 1, at least PUCCH format 1/3/4 can be used.</w:t>
            </w:r>
          </w:p>
          <w:p w14:paraId="6D4E26D5" w14:textId="77998065" w:rsidR="00597FCF" w:rsidRPr="00597FCF" w:rsidRDefault="00597FCF" w:rsidP="00C03467">
            <w:pPr>
              <w:numPr>
                <w:ilvl w:val="0"/>
                <w:numId w:val="38"/>
              </w:numPr>
              <w:autoSpaceDE w:val="0"/>
              <w:autoSpaceDN w:val="0"/>
              <w:snapToGrid w:val="0"/>
              <w:spacing w:after="0"/>
              <w:contextualSpacing/>
              <w:jc w:val="both"/>
              <w:rPr>
                <w:lang w:eastAsia="ko-KR"/>
              </w:rPr>
            </w:pPr>
            <w:r w:rsidRPr="00597FCF">
              <w:rPr>
                <w:rFonts w:eastAsia="SimSun"/>
                <w:sz w:val="18"/>
                <w:szCs w:val="18"/>
                <w:lang w:val="en-US" w:eastAsia="ja-JP"/>
              </w:rPr>
              <w:t>FFS: Support of PUCCH format 0/2 for Scheme 1</w:t>
            </w:r>
          </w:p>
          <w:p w14:paraId="49FD7F18" w14:textId="12B60E45" w:rsidR="00597FCF" w:rsidRPr="00597FCF" w:rsidRDefault="00597FCF" w:rsidP="00597FCF">
            <w:pPr>
              <w:numPr>
                <w:ilvl w:val="0"/>
                <w:numId w:val="38"/>
              </w:numPr>
              <w:autoSpaceDE w:val="0"/>
              <w:autoSpaceDN w:val="0"/>
              <w:snapToGrid w:val="0"/>
              <w:spacing w:after="0"/>
              <w:contextualSpacing/>
              <w:jc w:val="both"/>
              <w:rPr>
                <w:rFonts w:hint="eastAsia"/>
                <w:lang w:eastAsia="ko-KR"/>
              </w:rPr>
            </w:pPr>
            <w:r w:rsidRPr="00597FCF">
              <w:rPr>
                <w:rFonts w:eastAsia="SimSun"/>
                <w:sz w:val="18"/>
                <w:szCs w:val="18"/>
                <w:lang w:val="en-US" w:eastAsia="ja-JP"/>
              </w:rPr>
              <w:t>FFS: Support of PUCCH formats for Scheme 2 and/or Scheme 3 (if schemes are agreed).</w:t>
            </w:r>
          </w:p>
        </w:tc>
      </w:tr>
    </w:tbl>
    <w:p w14:paraId="50490C7E" w14:textId="77777777" w:rsidR="00597FCF" w:rsidRDefault="00597FCF" w:rsidP="00E2785D">
      <w:pPr>
        <w:pStyle w:val="0Maintext"/>
        <w:spacing w:after="60" w:afterAutospacing="0"/>
        <w:rPr>
          <w:rFonts w:hint="eastAsia"/>
          <w:lang w:val="en-US" w:eastAsia="ko-KR"/>
        </w:rPr>
      </w:pPr>
    </w:p>
    <w:p w14:paraId="34C16CE7" w14:textId="6ED1D883" w:rsidR="00E2785D" w:rsidRDefault="00E2785D" w:rsidP="00E2785D">
      <w:pPr>
        <w:pStyle w:val="0Maintext"/>
        <w:spacing w:after="60" w:afterAutospacing="0"/>
        <w:rPr>
          <w:lang w:val="en-US" w:eastAsia="ko-KR"/>
        </w:rPr>
      </w:pPr>
      <w:r>
        <w:rPr>
          <w:rFonts w:hint="eastAsia"/>
          <w:lang w:val="en-US" w:eastAsia="ko-KR"/>
        </w:rPr>
        <w:t xml:space="preserve">In Rel-16, PUCCH repetition is </w:t>
      </w:r>
      <w:r>
        <w:rPr>
          <w:lang w:val="en-US" w:eastAsia="ko-KR"/>
        </w:rPr>
        <w:t xml:space="preserve">not </w:t>
      </w:r>
      <w:r>
        <w:rPr>
          <w:rFonts w:hint="eastAsia"/>
          <w:lang w:val="en-US" w:eastAsia="ko-KR"/>
        </w:rPr>
        <w:t xml:space="preserve">supported for </w:t>
      </w:r>
      <w:r>
        <w:rPr>
          <w:lang w:val="en-US" w:eastAsia="ko-KR"/>
        </w:rPr>
        <w:t>short</w:t>
      </w:r>
      <w:r>
        <w:rPr>
          <w:rFonts w:hint="eastAsia"/>
          <w:lang w:val="en-US" w:eastAsia="ko-KR"/>
        </w:rPr>
        <w:t xml:space="preserve"> PUCCH </w:t>
      </w:r>
      <w:r>
        <w:rPr>
          <w:lang w:val="en-US" w:eastAsia="ko-KR"/>
        </w:rPr>
        <w:t xml:space="preserve">since short PUCCH is not used for providing large coverage. However, in multi-TRP based PUCCH repetition, using short PUCCH for repetition can provide substantial reliability enhancement due to the macro-diversity gain and robustness to blockage, especially in FR2. Figure </w:t>
      </w:r>
      <w:r w:rsidR="0077089D">
        <w:rPr>
          <w:lang w:val="en-US" w:eastAsia="ko-KR"/>
        </w:rPr>
        <w:t>3</w:t>
      </w:r>
      <w:r>
        <w:rPr>
          <w:lang w:val="en-US" w:eastAsia="ko-KR"/>
        </w:rPr>
        <w:t xml:space="preserve"> shows the BLER performance comparison between single-TRP based long PUCCH without repetition and multi-TRP based short PUCCH repetition. For fair comparison, the total number of OFDM symbols are the same across the two cases. It is shown that multi-TRP based short PUCCH repetition outperforms long PUCCH transmission in both non-blockage and blockage scenario.</w:t>
      </w:r>
    </w:p>
    <w:p w14:paraId="7B7BB9BF" w14:textId="77777777" w:rsidR="00E2785D" w:rsidRDefault="00E2785D" w:rsidP="00E2785D">
      <w:pPr>
        <w:spacing w:after="60" w:line="288" w:lineRule="auto"/>
        <w:ind w:firstLine="360"/>
        <w:jc w:val="center"/>
        <w:rPr>
          <w:sz w:val="20"/>
          <w:lang w:val="en-US" w:eastAsia="ko-KR"/>
        </w:rPr>
      </w:pPr>
      <w:r w:rsidRPr="00A55293">
        <w:rPr>
          <w:noProof/>
          <w:sz w:val="20"/>
          <w:lang w:val="en-US" w:eastAsia="ko-KR"/>
        </w:rPr>
        <w:drawing>
          <wp:inline distT="0" distB="0" distL="0" distR="0" wp14:anchorId="62B87499" wp14:editId="595DEE6B">
            <wp:extent cx="3548943" cy="266065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55149" cy="2665303"/>
                    </a:xfrm>
                    <a:prstGeom prst="rect">
                      <a:avLst/>
                    </a:prstGeom>
                    <a:noFill/>
                    <a:ln>
                      <a:noFill/>
                    </a:ln>
                  </pic:spPr>
                </pic:pic>
              </a:graphicData>
            </a:graphic>
          </wp:inline>
        </w:drawing>
      </w:r>
    </w:p>
    <w:p w14:paraId="5491E0CD" w14:textId="0E46A697" w:rsidR="00E2785D" w:rsidRDefault="00E2785D" w:rsidP="00E2785D">
      <w:pPr>
        <w:spacing w:after="60" w:line="288" w:lineRule="auto"/>
        <w:ind w:firstLine="360"/>
        <w:jc w:val="center"/>
        <w:rPr>
          <w:sz w:val="20"/>
          <w:lang w:val="en-US" w:eastAsia="ko-KR"/>
        </w:rPr>
      </w:pPr>
      <w:r w:rsidRPr="00B23144">
        <w:rPr>
          <w:sz w:val="20"/>
          <w:lang w:val="en-US" w:eastAsia="ko-KR"/>
        </w:rPr>
        <w:t xml:space="preserve">Figure </w:t>
      </w:r>
      <w:r w:rsidR="0077089D">
        <w:rPr>
          <w:sz w:val="20"/>
          <w:lang w:val="en-US" w:eastAsia="ko-KR"/>
        </w:rPr>
        <w:t>3</w:t>
      </w:r>
      <w:r w:rsidRPr="00B23144">
        <w:rPr>
          <w:sz w:val="20"/>
          <w:lang w:val="en-US" w:eastAsia="ko-KR"/>
        </w:rPr>
        <w:t>.</w:t>
      </w:r>
      <w:r>
        <w:rPr>
          <w:sz w:val="20"/>
          <w:lang w:val="en-US" w:eastAsia="ko-KR"/>
        </w:rPr>
        <w:t xml:space="preserve"> BLER performance for multi-TRP short PUCCH repetition and single-TRP long PUCCH transmission.</w:t>
      </w:r>
    </w:p>
    <w:p w14:paraId="7B6A0198" w14:textId="77777777" w:rsidR="00E2785D" w:rsidRPr="00563BB8" w:rsidRDefault="00E2785D" w:rsidP="00E2785D">
      <w:pPr>
        <w:pStyle w:val="0Maintext"/>
        <w:spacing w:after="60" w:afterAutospacing="0"/>
        <w:rPr>
          <w:lang w:val="en-US" w:eastAsia="ko-KR"/>
        </w:rPr>
      </w:pPr>
    </w:p>
    <w:p w14:paraId="2CCC1E5A" w14:textId="4F5B1AF6" w:rsidR="00E2785D" w:rsidRDefault="00E2785D" w:rsidP="00E2785D">
      <w:pPr>
        <w:pStyle w:val="0Maintext"/>
        <w:spacing w:after="60" w:afterAutospacing="0"/>
        <w:ind w:firstLine="0"/>
        <w:rPr>
          <w:lang w:val="en-US" w:eastAsia="ko-KR"/>
        </w:rPr>
      </w:pPr>
      <w:r w:rsidRPr="00992025">
        <w:rPr>
          <w:b/>
          <w:lang w:val="en-US" w:eastAsia="ko-KR"/>
        </w:rPr>
        <w:lastRenderedPageBreak/>
        <w:t xml:space="preserve">Observation </w:t>
      </w:r>
      <w:r w:rsidR="006B6FD5">
        <w:rPr>
          <w:b/>
          <w:lang w:val="en-US" w:eastAsia="ko-KR"/>
        </w:rPr>
        <w:t>4</w:t>
      </w:r>
      <w:r>
        <w:rPr>
          <w:lang w:val="en-US" w:eastAsia="ko-KR"/>
        </w:rPr>
        <w:t xml:space="preserve">. </w:t>
      </w:r>
      <w:r>
        <w:rPr>
          <w:i/>
          <w:lang w:val="en-US" w:eastAsia="ko-KR"/>
        </w:rPr>
        <w:t>M</w:t>
      </w:r>
      <w:r w:rsidRPr="00563BB8">
        <w:rPr>
          <w:i/>
          <w:lang w:val="en-US" w:eastAsia="ko-KR"/>
        </w:rPr>
        <w:t>ulti-TRP based short PUCCH repetition outperforms</w:t>
      </w:r>
      <w:r>
        <w:rPr>
          <w:i/>
          <w:lang w:val="en-US" w:eastAsia="ko-KR"/>
        </w:rPr>
        <w:t xml:space="preserve"> single-TRP based</w:t>
      </w:r>
      <w:r w:rsidRPr="00563BB8">
        <w:rPr>
          <w:i/>
          <w:lang w:val="en-US" w:eastAsia="ko-KR"/>
        </w:rPr>
        <w:t xml:space="preserve"> long PUCCH transmission in both non-blockage and blockage scenario</w:t>
      </w:r>
      <w:r>
        <w:rPr>
          <w:i/>
          <w:lang w:val="en-US" w:eastAsia="ko-KR"/>
        </w:rPr>
        <w:t>.</w:t>
      </w:r>
    </w:p>
    <w:p w14:paraId="2DB53F88" w14:textId="590093A1" w:rsidR="00E2785D" w:rsidRDefault="00E2785D" w:rsidP="00E2785D">
      <w:pPr>
        <w:pStyle w:val="0Maintext"/>
        <w:spacing w:after="60" w:afterAutospacing="0"/>
        <w:ind w:firstLine="0"/>
        <w:rPr>
          <w:lang w:val="en-US" w:eastAsia="ko-KR"/>
        </w:rPr>
      </w:pPr>
      <w:r>
        <w:rPr>
          <w:b/>
          <w:lang w:val="en-US" w:eastAsia="ko-KR"/>
        </w:rPr>
        <w:t xml:space="preserve">Proposal </w:t>
      </w:r>
      <w:r w:rsidR="00E77BDF">
        <w:rPr>
          <w:b/>
          <w:lang w:val="en-US" w:eastAsia="ko-KR"/>
        </w:rPr>
        <w:t>10</w:t>
      </w:r>
      <w:r>
        <w:rPr>
          <w:lang w:val="en-US" w:eastAsia="ko-KR"/>
        </w:rPr>
        <w:t xml:space="preserve">. </w:t>
      </w:r>
      <w:r>
        <w:rPr>
          <w:i/>
          <w:lang w:val="en-US" w:eastAsia="ko-KR"/>
        </w:rPr>
        <w:t>Support short PUCCH format for</w:t>
      </w:r>
      <w:r w:rsidRPr="00AE760F">
        <w:rPr>
          <w:i/>
          <w:lang w:val="en-US" w:eastAsia="ko-KR"/>
        </w:rPr>
        <w:t xml:space="preserve"> multi-TRP based repetition</w:t>
      </w:r>
      <w:r>
        <w:rPr>
          <w:i/>
          <w:lang w:val="en-US" w:eastAsia="ko-KR"/>
        </w:rPr>
        <w:t>.</w:t>
      </w:r>
    </w:p>
    <w:p w14:paraId="1D532045" w14:textId="77777777" w:rsidR="00E2785D" w:rsidRDefault="00E2785D" w:rsidP="00E2785D">
      <w:pPr>
        <w:rPr>
          <w:lang w:val="en-US" w:eastAsia="ko-KR"/>
        </w:rPr>
      </w:pPr>
    </w:p>
    <w:p w14:paraId="1909C512" w14:textId="0A83A481" w:rsidR="00E2785D" w:rsidRDefault="00E2785D" w:rsidP="00E2785D">
      <w:pPr>
        <w:spacing w:after="60" w:line="288" w:lineRule="auto"/>
        <w:ind w:firstLine="360"/>
        <w:jc w:val="both"/>
        <w:rPr>
          <w:rFonts w:cs="바탕"/>
          <w:sz w:val="20"/>
        </w:rPr>
      </w:pPr>
      <w:r w:rsidRPr="005E4D7B">
        <w:rPr>
          <w:rFonts w:hint="eastAsia"/>
          <w:sz w:val="20"/>
          <w:lang w:val="en-US" w:eastAsia="ko-KR"/>
        </w:rPr>
        <w:t>O</w:t>
      </w:r>
      <w:r w:rsidRPr="005E4D7B">
        <w:rPr>
          <w:sz w:val="20"/>
          <w:lang w:val="en-US" w:eastAsia="ko-KR"/>
        </w:rPr>
        <w:t xml:space="preserve">n the granularity of repetition for PUCCH, </w:t>
      </w:r>
      <w:r>
        <w:rPr>
          <w:sz w:val="20"/>
          <w:lang w:val="en-US" w:eastAsia="ko-KR"/>
        </w:rPr>
        <w:t>Multi-TRP inter slot repetition (Scheme 1) for long PUCCH was agreed in RAN1</w:t>
      </w:r>
      <w:r w:rsidR="0043217D">
        <w:rPr>
          <w:sz w:val="20"/>
          <w:lang w:val="en-US" w:eastAsia="ko-KR"/>
        </w:rPr>
        <w:t>#</w:t>
      </w:r>
      <w:r>
        <w:rPr>
          <w:sz w:val="20"/>
          <w:lang w:val="en-US" w:eastAsia="ko-KR"/>
        </w:rPr>
        <w:t xml:space="preserve">103-e meeting. However, </w:t>
      </w:r>
      <w:r w:rsidRPr="005E4D7B">
        <w:rPr>
          <w:sz w:val="20"/>
          <w:lang w:val="en-US" w:eastAsia="ko-KR"/>
        </w:rPr>
        <w:t xml:space="preserve">it is under discussion whether </w:t>
      </w:r>
      <w:r>
        <w:rPr>
          <w:sz w:val="20"/>
          <w:lang w:val="en-US" w:eastAsia="ko-KR"/>
        </w:rPr>
        <w:t xml:space="preserve">multi-TRP </w:t>
      </w:r>
      <w:r w:rsidRPr="005E4D7B">
        <w:rPr>
          <w:sz w:val="20"/>
          <w:lang w:val="en-US" w:eastAsia="ko-KR"/>
        </w:rPr>
        <w:t>intra-slot repetition</w:t>
      </w:r>
      <w:r>
        <w:rPr>
          <w:sz w:val="20"/>
          <w:lang w:val="en-US" w:eastAsia="ko-KR"/>
        </w:rPr>
        <w:t xml:space="preserve"> (Scheme 3)</w:t>
      </w:r>
      <w:r w:rsidRPr="005E4D7B">
        <w:rPr>
          <w:sz w:val="20"/>
          <w:lang w:val="en-US" w:eastAsia="ko-KR"/>
        </w:rPr>
        <w:t xml:space="preserve"> is to be supported </w:t>
      </w:r>
      <w:r>
        <w:rPr>
          <w:sz w:val="20"/>
          <w:lang w:val="en-US" w:eastAsia="ko-KR"/>
        </w:rPr>
        <w:t xml:space="preserve">because some companies had concerns on the parallel discussion. </w:t>
      </w:r>
      <w:r w:rsidRPr="007E578B">
        <w:rPr>
          <w:sz w:val="20"/>
          <w:lang w:val="en-US" w:eastAsia="ko-KR"/>
        </w:rPr>
        <w:t>Although</w:t>
      </w:r>
      <w:r w:rsidRPr="007E578B">
        <w:rPr>
          <w:rFonts w:hint="eastAsia"/>
          <w:sz w:val="20"/>
          <w:lang w:val="en-US" w:eastAsia="ko-KR"/>
        </w:rPr>
        <w:t xml:space="preserve"> </w:t>
      </w:r>
      <w:r w:rsidRPr="007E578B">
        <w:rPr>
          <w:sz w:val="20"/>
          <w:lang w:val="en-US" w:eastAsia="ko-KR"/>
        </w:rPr>
        <w:t xml:space="preserve">sub-slot based PUCCH repetition is discussed in </w:t>
      </w:r>
      <w:r w:rsidRPr="007E578B">
        <w:rPr>
          <w:rFonts w:hint="eastAsia"/>
          <w:sz w:val="20"/>
          <w:lang w:val="en-US" w:eastAsia="ko-KR"/>
        </w:rPr>
        <w:t>IIoT</w:t>
      </w:r>
      <w:r w:rsidR="006A7744">
        <w:rPr>
          <w:sz w:val="20"/>
          <w:lang w:val="en-US" w:eastAsia="ko-KR"/>
        </w:rPr>
        <w:t xml:space="preserve"> session</w:t>
      </w:r>
      <w:r w:rsidRPr="007E578B">
        <w:rPr>
          <w:sz w:val="20"/>
          <w:lang w:val="en-US" w:eastAsia="ko-KR"/>
        </w:rPr>
        <w:t>,</w:t>
      </w:r>
      <w:r>
        <w:rPr>
          <w:sz w:val="20"/>
          <w:lang w:val="en-US" w:eastAsia="ko-KR"/>
        </w:rPr>
        <w:t xml:space="preserve"> multi-TRP</w:t>
      </w:r>
      <w:r w:rsidRPr="007E578B">
        <w:rPr>
          <w:sz w:val="20"/>
          <w:lang w:val="en-US" w:eastAsia="ko-KR"/>
        </w:rPr>
        <w:t xml:space="preserve"> </w:t>
      </w:r>
      <w:r>
        <w:rPr>
          <w:rFonts w:hint="eastAsia"/>
          <w:sz w:val="20"/>
          <w:lang w:val="en-US" w:eastAsia="ko-KR"/>
        </w:rPr>
        <w:t>intra-slot repetition</w:t>
      </w:r>
      <w:r w:rsidRPr="007E578B">
        <w:rPr>
          <w:sz w:val="20"/>
          <w:lang w:val="en-US" w:eastAsia="ko-KR"/>
        </w:rPr>
        <w:t xml:space="preserve"> </w:t>
      </w:r>
      <w:r>
        <w:rPr>
          <w:sz w:val="20"/>
          <w:lang w:val="en-US" w:eastAsia="ko-KR"/>
        </w:rPr>
        <w:t>should</w:t>
      </w:r>
      <w:r w:rsidRPr="007E578B">
        <w:rPr>
          <w:sz w:val="20"/>
          <w:lang w:val="en-US" w:eastAsia="ko-KR"/>
        </w:rPr>
        <w:t xml:space="preserve"> be discussed because</w:t>
      </w:r>
      <w:r>
        <w:rPr>
          <w:sz w:val="20"/>
          <w:lang w:val="en-US" w:eastAsia="ko-KR"/>
        </w:rPr>
        <w:t xml:space="preserve"> beam and power related issues could be considered in MIMO. If </w:t>
      </w:r>
      <w:r w:rsidRPr="005E4D7B">
        <w:rPr>
          <w:sz w:val="20"/>
          <w:lang w:val="en-US" w:eastAsia="ko-KR"/>
        </w:rPr>
        <w:t>short PUCCH</w:t>
      </w:r>
      <w:r>
        <w:rPr>
          <w:sz w:val="20"/>
          <w:lang w:val="en-US" w:eastAsia="ko-KR"/>
        </w:rPr>
        <w:t xml:space="preserve"> repetition is supported while</w:t>
      </w:r>
      <w:r w:rsidRPr="005E4D7B">
        <w:rPr>
          <w:sz w:val="20"/>
          <w:lang w:val="en-US" w:eastAsia="ko-KR"/>
        </w:rPr>
        <w:t xml:space="preserve"> not supporting intra-slot repetition</w:t>
      </w:r>
      <w:r>
        <w:rPr>
          <w:sz w:val="20"/>
          <w:lang w:val="en-US" w:eastAsia="ko-KR"/>
        </w:rPr>
        <w:t>, it incurs</w:t>
      </w:r>
      <w:r w:rsidRPr="005E4D7B">
        <w:rPr>
          <w:sz w:val="20"/>
          <w:lang w:val="en-US" w:eastAsia="ko-KR"/>
        </w:rPr>
        <w:t xml:space="preserve"> inefficient UL resource usage as well as large latency. </w:t>
      </w:r>
      <w:r>
        <w:rPr>
          <w:sz w:val="20"/>
          <w:lang w:val="en-US" w:eastAsia="ko-KR"/>
        </w:rPr>
        <w:t>Furthermore, w</w:t>
      </w:r>
      <w:r w:rsidRPr="005E4D7B">
        <w:rPr>
          <w:sz w:val="20"/>
          <w:lang w:val="en-US" w:eastAsia="ko-KR"/>
        </w:rPr>
        <w:t xml:space="preserve">hen intra-slot repetition is </w:t>
      </w:r>
      <w:r>
        <w:rPr>
          <w:sz w:val="20"/>
          <w:lang w:val="en-US" w:eastAsia="ko-KR"/>
        </w:rPr>
        <w:t>used</w:t>
      </w:r>
      <w:r w:rsidRPr="005E4D7B">
        <w:rPr>
          <w:sz w:val="20"/>
          <w:lang w:val="en-US" w:eastAsia="ko-KR"/>
        </w:rPr>
        <w:t xml:space="preserve">, UE may need transient time across repetitions for power ramping &amp; beam switching. </w:t>
      </w:r>
      <w:r w:rsidRPr="005E4D7B">
        <w:rPr>
          <w:rFonts w:hint="eastAsia"/>
          <w:sz w:val="20"/>
          <w:lang w:val="en-US" w:eastAsia="ko-KR"/>
        </w:rPr>
        <w:t xml:space="preserve">For example, </w:t>
      </w:r>
      <w:r>
        <w:rPr>
          <w:rFonts w:cs="바탕"/>
          <w:sz w:val="20"/>
        </w:rPr>
        <w:t>i</w:t>
      </w:r>
      <w:r w:rsidRPr="005E4D7B">
        <w:rPr>
          <w:rFonts w:cs="바탕"/>
          <w:sz w:val="20"/>
        </w:rPr>
        <w:t xml:space="preserve">n current RAN4 specification, when Tx power changes across short PUCCHs that are transmitted </w:t>
      </w:r>
      <w:r>
        <w:rPr>
          <w:rFonts w:cs="바탕"/>
          <w:sz w:val="20"/>
        </w:rPr>
        <w:t>successively</w:t>
      </w:r>
      <w:r w:rsidRPr="005E4D7B">
        <w:rPr>
          <w:rFonts w:cs="바탕"/>
          <w:sz w:val="20"/>
        </w:rPr>
        <w:t>, a blank symbol is mandated to preserve power ramping time between the short PUCCHs</w:t>
      </w:r>
      <w:r>
        <w:rPr>
          <w:rFonts w:cs="바탕"/>
          <w:sz w:val="20"/>
        </w:rPr>
        <w:t xml:space="preserve"> as shown in Figure </w:t>
      </w:r>
      <w:r w:rsidR="00C8725D">
        <w:rPr>
          <w:rFonts w:cs="바탕"/>
          <w:sz w:val="20"/>
        </w:rPr>
        <w:t>4</w:t>
      </w:r>
      <w:r w:rsidRPr="005E4D7B">
        <w:rPr>
          <w:rFonts w:cs="바탕"/>
          <w:sz w:val="20"/>
        </w:rPr>
        <w:t>. Besides, when those PUCCHs are transmitted with different UL beams, additional offset between PUCCHs may be necessary to ensure beam switching time required for certain UE implementation. Based on the above reasoning, it is necessary to introduce a</w:t>
      </w:r>
      <w:r>
        <w:rPr>
          <w:rFonts w:cs="바탕"/>
          <w:sz w:val="20"/>
        </w:rPr>
        <w:t xml:space="preserve"> symbol level</w:t>
      </w:r>
      <w:r w:rsidRPr="005E4D7B">
        <w:rPr>
          <w:rFonts w:cs="바탕"/>
          <w:sz w:val="20"/>
        </w:rPr>
        <w:t xml:space="preserve"> offset between repetitions</w:t>
      </w:r>
      <w:r>
        <w:rPr>
          <w:rFonts w:cs="바탕"/>
          <w:sz w:val="20"/>
        </w:rPr>
        <w:t xml:space="preserve"> with power/beam changes</w:t>
      </w:r>
      <w:r w:rsidRPr="005E4D7B">
        <w:rPr>
          <w:rFonts w:cs="바탕"/>
          <w:sz w:val="20"/>
        </w:rPr>
        <w:t>. While multiple PUCCH resources are allocated for multi-TRP based repetition, above requirement on transient time can be satisfied implicitly by proper configuration of starting symbol per PUCCH resource.</w:t>
      </w:r>
    </w:p>
    <w:p w14:paraId="26D9FA63" w14:textId="6E09869E" w:rsidR="00E2785D" w:rsidRDefault="00E2785D" w:rsidP="00DC6EBE">
      <w:pPr>
        <w:spacing w:after="0" w:line="288" w:lineRule="auto"/>
        <w:jc w:val="both"/>
        <w:rPr>
          <w:i/>
          <w:sz w:val="20"/>
          <w:lang w:eastAsia="ko-KR"/>
        </w:rPr>
      </w:pPr>
      <w:r w:rsidRPr="00971932">
        <w:rPr>
          <w:b/>
          <w:sz w:val="20"/>
          <w:lang w:eastAsia="ko-KR"/>
        </w:rPr>
        <w:t xml:space="preserve">Proposal </w:t>
      </w:r>
      <w:r>
        <w:rPr>
          <w:b/>
          <w:sz w:val="20"/>
          <w:lang w:eastAsia="ko-KR"/>
        </w:rPr>
        <w:t>1</w:t>
      </w:r>
      <w:r w:rsidR="005E291D">
        <w:rPr>
          <w:b/>
          <w:sz w:val="20"/>
          <w:lang w:eastAsia="ko-KR"/>
        </w:rPr>
        <w:t>1</w:t>
      </w:r>
      <w:r w:rsidRPr="00971932">
        <w:rPr>
          <w:b/>
          <w:sz w:val="20"/>
          <w:lang w:eastAsia="ko-KR"/>
        </w:rPr>
        <w:t>.</w:t>
      </w:r>
      <w:r w:rsidRPr="00971932">
        <w:rPr>
          <w:sz w:val="20"/>
          <w:lang w:eastAsia="ko-KR"/>
        </w:rPr>
        <w:t xml:space="preserve"> </w:t>
      </w:r>
      <w:r>
        <w:rPr>
          <w:i/>
          <w:sz w:val="20"/>
          <w:lang w:eastAsia="ko-KR"/>
        </w:rPr>
        <w:t>Support intra-slot level repetition for multi-TRP based PUCCH repetition</w:t>
      </w:r>
    </w:p>
    <w:p w14:paraId="1367804F" w14:textId="77777777" w:rsidR="00E2785D" w:rsidRPr="005E4D7B" w:rsidRDefault="00E2785D" w:rsidP="00DC6EBE">
      <w:pPr>
        <w:pStyle w:val="a4"/>
        <w:numPr>
          <w:ilvl w:val="0"/>
          <w:numId w:val="32"/>
        </w:numPr>
        <w:spacing w:after="0" w:line="288" w:lineRule="auto"/>
        <w:ind w:leftChars="0"/>
        <w:jc w:val="both"/>
        <w:rPr>
          <w:i/>
          <w:sz w:val="20"/>
          <w:lang w:eastAsia="ko-KR"/>
        </w:rPr>
      </w:pPr>
      <w:r>
        <w:rPr>
          <w:i/>
          <w:sz w:val="20"/>
          <w:lang w:eastAsia="ko-KR"/>
        </w:rPr>
        <w:t>Introduce symbol level offset between PUCCH repetitions with power/beam changes</w:t>
      </w:r>
    </w:p>
    <w:p w14:paraId="04B21019" w14:textId="77777777" w:rsidR="00E2785D" w:rsidRPr="005E4D7B" w:rsidRDefault="00E2785D" w:rsidP="00E2785D">
      <w:pPr>
        <w:pStyle w:val="a4"/>
        <w:spacing w:after="60" w:line="288" w:lineRule="auto"/>
        <w:ind w:leftChars="0"/>
        <w:rPr>
          <w:rFonts w:cs="바탕"/>
        </w:rPr>
      </w:pPr>
      <w:r w:rsidRPr="00C04A08">
        <w:rPr>
          <w:noProof/>
          <w:lang w:val="en-US" w:eastAsia="ko-KR"/>
        </w:rPr>
        <w:drawing>
          <wp:inline distT="0" distB="0" distL="0" distR="0" wp14:anchorId="03905ABD" wp14:editId="53F5AC4C">
            <wp:extent cx="5081954" cy="1447723"/>
            <wp:effectExtent l="0" t="0" r="0" b="0"/>
            <wp:docPr id="2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98245" cy="1452364"/>
                    </a:xfrm>
                    <a:prstGeom prst="rect">
                      <a:avLst/>
                    </a:prstGeom>
                    <a:noFill/>
                    <a:ln>
                      <a:noFill/>
                    </a:ln>
                  </pic:spPr>
                </pic:pic>
              </a:graphicData>
            </a:graphic>
          </wp:inline>
        </w:drawing>
      </w:r>
    </w:p>
    <w:p w14:paraId="3E2047CE" w14:textId="4F13A17F" w:rsidR="00E2785D" w:rsidRDefault="00E2785D" w:rsidP="00E2785D">
      <w:pPr>
        <w:pStyle w:val="0Maintext"/>
        <w:spacing w:after="60" w:afterAutospacing="0"/>
        <w:jc w:val="center"/>
        <w:rPr>
          <w:strike/>
          <w:lang w:eastAsia="ko-KR"/>
        </w:rPr>
      </w:pPr>
      <w:r>
        <w:rPr>
          <w:rFonts w:hint="eastAsia"/>
          <w:lang w:eastAsia="ko-KR"/>
        </w:rPr>
        <w:t xml:space="preserve">Figure </w:t>
      </w:r>
      <w:r w:rsidR="0043217D">
        <w:rPr>
          <w:lang w:eastAsia="ko-KR"/>
        </w:rPr>
        <w:t>4</w:t>
      </w:r>
      <w:r>
        <w:rPr>
          <w:rFonts w:hint="eastAsia"/>
          <w:lang w:eastAsia="ko-KR"/>
        </w:rPr>
        <w:t>.</w:t>
      </w:r>
      <w:r>
        <w:rPr>
          <w:lang w:eastAsia="ko-KR"/>
        </w:rPr>
        <w:t xml:space="preserve"> Transient time between successive UL transmissions required in Rel-16.</w:t>
      </w:r>
    </w:p>
    <w:p w14:paraId="776F7091" w14:textId="77777777" w:rsidR="00E2785D" w:rsidRPr="007F1FEE" w:rsidRDefault="00E2785D" w:rsidP="00E2785D">
      <w:pPr>
        <w:pStyle w:val="0Maintext"/>
        <w:spacing w:after="60" w:afterAutospacing="0"/>
        <w:rPr>
          <w:strike/>
          <w:lang w:eastAsia="ko-KR"/>
        </w:rPr>
      </w:pPr>
    </w:p>
    <w:p w14:paraId="093E5680" w14:textId="77777777" w:rsidR="00E2785D" w:rsidRDefault="00E2785D" w:rsidP="00E2785D">
      <w:pPr>
        <w:pStyle w:val="0Maintext"/>
        <w:spacing w:after="60" w:afterAutospacing="0"/>
        <w:ind w:firstLineChars="200" w:firstLine="400"/>
        <w:rPr>
          <w:lang w:val="en-US" w:eastAsia="ko-KR"/>
        </w:rPr>
      </w:pPr>
      <w:r>
        <w:rPr>
          <w:lang w:val="en-US" w:eastAsia="ko-KR"/>
        </w:rPr>
        <w:t xml:space="preserve">In Rel-17, enhancements on multi-TRP based PUCCH transmission is required for FR1 as well as FR2. However, as </w:t>
      </w:r>
      <w:r w:rsidRPr="006340EA">
        <w:rPr>
          <w:i/>
          <w:lang w:val="en-US" w:eastAsia="ko-KR"/>
        </w:rPr>
        <w:t>PUCCH-SpatialRelationInfo</w:t>
      </w:r>
      <w:r>
        <w:rPr>
          <w:lang w:val="en-US" w:eastAsia="ko-KR"/>
        </w:rPr>
        <w:t xml:space="preserve"> is supported only for FR2 and omni-directional uplink beam could be utilized in FR1, it is enough to support separate PUCCH power control parameters for PUCCH repetition into different TRP (i.e. support Scheme 1, 2 or 3 in FR1 for all PUCCH formats). The following alternatives can be considered for separate PUCCH power control per TRP:</w:t>
      </w:r>
    </w:p>
    <w:p w14:paraId="37892EAA" w14:textId="77777777" w:rsidR="00E2785D" w:rsidRDefault="00E2785D" w:rsidP="00E2785D">
      <w:pPr>
        <w:pStyle w:val="0Maintext"/>
        <w:spacing w:after="60" w:afterAutospacing="0"/>
        <w:ind w:firstLine="800"/>
        <w:rPr>
          <w:lang w:val="en-US" w:eastAsia="ko-KR"/>
        </w:rPr>
      </w:pPr>
      <w:r>
        <w:rPr>
          <w:lang w:val="en-US" w:eastAsia="ko-KR"/>
        </w:rPr>
        <w:t xml:space="preserve">Alt.1: Enhance the default PUCCH power control without providing </w:t>
      </w:r>
      <w:r w:rsidRPr="006340EA">
        <w:rPr>
          <w:i/>
          <w:lang w:val="en-US" w:eastAsia="ko-KR"/>
        </w:rPr>
        <w:t>PUCCH-SpatialRelationInfo</w:t>
      </w:r>
    </w:p>
    <w:p w14:paraId="24CFF225" w14:textId="77777777" w:rsidR="00E2785D" w:rsidRDefault="00E2785D" w:rsidP="00E2785D">
      <w:pPr>
        <w:pStyle w:val="0Maintext"/>
        <w:spacing w:after="60" w:afterAutospacing="0"/>
        <w:ind w:firstLine="800"/>
        <w:rPr>
          <w:lang w:val="en-US" w:eastAsia="ko-KR"/>
        </w:rPr>
      </w:pPr>
      <w:r>
        <w:rPr>
          <w:lang w:val="en-US" w:eastAsia="ko-KR"/>
        </w:rPr>
        <w:t xml:space="preserve">Alt.2: Introduce </w:t>
      </w:r>
      <w:r w:rsidRPr="006340EA">
        <w:rPr>
          <w:i/>
          <w:lang w:val="en-US" w:eastAsia="ko-KR"/>
        </w:rPr>
        <w:t>PUCCH-SpatialRelationInfo</w:t>
      </w:r>
      <w:r>
        <w:rPr>
          <w:lang w:val="en-US" w:eastAsia="ko-KR"/>
        </w:rPr>
        <w:t xml:space="preserve"> to support separate PUCCH power control parameters for different TRP in FR1</w:t>
      </w:r>
    </w:p>
    <w:p w14:paraId="58894CBB" w14:textId="6F059CD7" w:rsidR="00E2785D" w:rsidRPr="003A3F11" w:rsidRDefault="00E2785D" w:rsidP="00E2785D">
      <w:pPr>
        <w:pStyle w:val="0Maintext"/>
        <w:spacing w:after="60" w:afterAutospacing="0"/>
        <w:ind w:firstLine="0"/>
        <w:rPr>
          <w:rFonts w:cs="Times New Roman"/>
          <w:i/>
          <w:lang w:eastAsia="ko-KR"/>
        </w:rPr>
      </w:pPr>
      <w:r w:rsidRPr="003A3F11">
        <w:rPr>
          <w:rFonts w:cs="Times New Roman"/>
          <w:b/>
          <w:lang w:eastAsia="ko-KR"/>
        </w:rPr>
        <w:t>Proposal</w:t>
      </w:r>
      <w:r w:rsidR="005E291D">
        <w:rPr>
          <w:rFonts w:cs="Times New Roman"/>
          <w:b/>
          <w:lang w:eastAsia="ko-KR"/>
        </w:rPr>
        <w:t xml:space="preserve"> 12</w:t>
      </w:r>
      <w:r w:rsidRPr="003A3F11">
        <w:rPr>
          <w:rFonts w:cs="Times New Roman"/>
          <w:b/>
          <w:lang w:eastAsia="ko-KR"/>
        </w:rPr>
        <w:t>.</w:t>
      </w:r>
      <w:r>
        <w:rPr>
          <w:lang w:val="en-US" w:eastAsia="ko-KR"/>
        </w:rPr>
        <w:t xml:space="preserve"> </w:t>
      </w:r>
      <w:r w:rsidRPr="003A3F11">
        <w:rPr>
          <w:rFonts w:cs="Times New Roman"/>
          <w:i/>
          <w:lang w:eastAsia="ko-KR"/>
        </w:rPr>
        <w:t xml:space="preserve">For </w:t>
      </w:r>
      <w:r w:rsidRPr="003A3F11">
        <w:rPr>
          <w:rFonts w:cs="Times New Roman" w:hint="eastAsia"/>
          <w:i/>
          <w:lang w:eastAsia="ko-KR"/>
        </w:rPr>
        <w:t>PUCCH</w:t>
      </w:r>
      <w:r w:rsidRPr="003A3F11">
        <w:rPr>
          <w:rFonts w:cs="Times New Roman"/>
          <w:i/>
          <w:lang w:eastAsia="ko-KR"/>
        </w:rPr>
        <w:t xml:space="preserve"> enhancements in FR1, it is enough to support separate PUCCH power control parameters for </w:t>
      </w:r>
      <w:r>
        <w:rPr>
          <w:rFonts w:cs="Times New Roman"/>
          <w:i/>
          <w:lang w:eastAsia="ko-KR"/>
        </w:rPr>
        <w:t xml:space="preserve">PUCCH repetition into </w:t>
      </w:r>
      <w:r w:rsidRPr="003A3F11">
        <w:rPr>
          <w:rFonts w:cs="Times New Roman"/>
          <w:i/>
          <w:lang w:eastAsia="ko-KR"/>
        </w:rPr>
        <w:t>different TRP and the following alternatives can be considered for separate PUCCH power control per TRP:</w:t>
      </w:r>
    </w:p>
    <w:p w14:paraId="2651933A" w14:textId="77777777" w:rsidR="00E2785D" w:rsidRPr="003A3F11" w:rsidRDefault="00E2785D" w:rsidP="00E2785D">
      <w:pPr>
        <w:pStyle w:val="0Maintext"/>
        <w:spacing w:after="60" w:afterAutospacing="0"/>
        <w:ind w:firstLine="800"/>
        <w:rPr>
          <w:rFonts w:cs="Times New Roman"/>
          <w:i/>
          <w:lang w:eastAsia="ko-KR"/>
        </w:rPr>
      </w:pPr>
      <w:r w:rsidRPr="003A3F11">
        <w:rPr>
          <w:rFonts w:cs="Times New Roman"/>
          <w:i/>
          <w:lang w:eastAsia="ko-KR"/>
        </w:rPr>
        <w:t>Alt.1: Enhance the default PUCCH power control without providing PUCCH-SpatialRelationInfo</w:t>
      </w:r>
    </w:p>
    <w:p w14:paraId="2289E420" w14:textId="77777777" w:rsidR="00E2785D" w:rsidRDefault="00E2785D" w:rsidP="00E2785D">
      <w:pPr>
        <w:pStyle w:val="0Maintext"/>
        <w:spacing w:after="60" w:afterAutospacing="0"/>
        <w:ind w:firstLine="800"/>
        <w:rPr>
          <w:lang w:val="en-US" w:eastAsia="ko-KR"/>
        </w:rPr>
      </w:pPr>
      <w:r w:rsidRPr="003A3F11">
        <w:rPr>
          <w:rFonts w:cs="Times New Roman"/>
          <w:i/>
          <w:lang w:eastAsia="ko-KR"/>
        </w:rPr>
        <w:t>Alt.2: Introduce PUCCH-SpatialRelationInfo to support separate PUCCH power control parameters for different TRP in FR1</w:t>
      </w:r>
    </w:p>
    <w:p w14:paraId="1F01611D" w14:textId="77777777" w:rsidR="00E2785D" w:rsidRDefault="00E2785D" w:rsidP="00E2785D">
      <w:pPr>
        <w:pStyle w:val="0Maintext"/>
        <w:spacing w:after="60" w:afterAutospacing="0"/>
        <w:rPr>
          <w:lang w:val="en-US" w:eastAsia="ko-KR"/>
        </w:rPr>
      </w:pPr>
    </w:p>
    <w:p w14:paraId="12F765F0" w14:textId="75EC3072" w:rsidR="00E2785D" w:rsidRDefault="00E2785D" w:rsidP="00E2785D">
      <w:pPr>
        <w:pStyle w:val="0Maintext"/>
        <w:spacing w:after="60" w:afterAutospacing="0"/>
        <w:rPr>
          <w:lang w:eastAsia="ko-KR"/>
        </w:rPr>
      </w:pPr>
      <w:r w:rsidRPr="00A20380">
        <w:rPr>
          <w:lang w:eastAsia="ko-KR"/>
        </w:rPr>
        <w:t>The following is the agreement of the last</w:t>
      </w:r>
      <w:r>
        <w:rPr>
          <w:lang w:eastAsia="ko-KR"/>
        </w:rPr>
        <w:t xml:space="preserve"> </w:t>
      </w:r>
      <w:r w:rsidR="006340EA">
        <w:rPr>
          <w:lang w:eastAsia="ko-KR"/>
        </w:rPr>
        <w:t>RAN1#</w:t>
      </w:r>
      <w:r>
        <w:rPr>
          <w:lang w:eastAsia="ko-KR"/>
        </w:rPr>
        <w:t>103-e</w:t>
      </w:r>
      <w:r w:rsidRPr="00A20380">
        <w:rPr>
          <w:lang w:eastAsia="ko-KR"/>
        </w:rPr>
        <w:t xml:space="preserve"> meeting</w:t>
      </w:r>
      <w:r>
        <w:rPr>
          <w:lang w:eastAsia="ko-KR"/>
        </w:rPr>
        <w:t xml:space="preserve"> for closed-loop power control per TRP</w:t>
      </w:r>
      <w:r w:rsidRPr="00A20380">
        <w:rPr>
          <w:lang w:eastAsia="ko-KR"/>
        </w:rPr>
        <w:t>.</w:t>
      </w:r>
    </w:p>
    <w:tbl>
      <w:tblPr>
        <w:tblStyle w:val="a6"/>
        <w:tblW w:w="0" w:type="auto"/>
        <w:tblLook w:val="04A0" w:firstRow="1" w:lastRow="0" w:firstColumn="1" w:lastColumn="0" w:noHBand="0" w:noVBand="1"/>
      </w:tblPr>
      <w:tblGrid>
        <w:gridCol w:w="9629"/>
      </w:tblGrid>
      <w:tr w:rsidR="00E2785D" w:rsidRPr="001741C9" w14:paraId="450B6824" w14:textId="77777777" w:rsidTr="00482310">
        <w:trPr>
          <w:trHeight w:val="2579"/>
        </w:trPr>
        <w:tc>
          <w:tcPr>
            <w:tcW w:w="9629" w:type="dxa"/>
          </w:tcPr>
          <w:p w14:paraId="380E57D8" w14:textId="77777777" w:rsidR="00E2785D" w:rsidRPr="006340EA" w:rsidRDefault="00E2785D" w:rsidP="006340EA">
            <w:pPr>
              <w:spacing w:after="0"/>
              <w:rPr>
                <w:rFonts w:eastAsia="바탕" w:cs="Times"/>
                <w:b/>
                <w:bCs/>
                <w:sz w:val="18"/>
                <w:szCs w:val="18"/>
                <w:lang w:eastAsia="ko-KR"/>
              </w:rPr>
            </w:pPr>
            <w:r w:rsidRPr="006340EA">
              <w:rPr>
                <w:rFonts w:cs="Times"/>
                <w:b/>
                <w:bCs/>
                <w:sz w:val="18"/>
                <w:szCs w:val="18"/>
                <w:highlight w:val="green"/>
              </w:rPr>
              <w:lastRenderedPageBreak/>
              <w:t>Agreement</w:t>
            </w:r>
          </w:p>
          <w:p w14:paraId="194CC107" w14:textId="77777777" w:rsidR="00E2785D" w:rsidRPr="006340EA" w:rsidRDefault="00E2785D" w:rsidP="006340EA">
            <w:pPr>
              <w:spacing w:after="0"/>
              <w:rPr>
                <w:rFonts w:cs="Times"/>
                <w:sz w:val="18"/>
                <w:szCs w:val="18"/>
              </w:rPr>
            </w:pPr>
            <w:r w:rsidRPr="006340EA">
              <w:rPr>
                <w:rFonts w:cs="Times"/>
                <w:sz w:val="18"/>
                <w:szCs w:val="18"/>
              </w:rPr>
              <w:t xml:space="preserve">For PUCCH multi-TRP enhancements in FR2, </w:t>
            </w:r>
          </w:p>
          <w:p w14:paraId="3095EEEE" w14:textId="77777777" w:rsidR="00E2785D" w:rsidRPr="006340EA" w:rsidRDefault="00E2785D" w:rsidP="006340EA">
            <w:pPr>
              <w:pStyle w:val="a4"/>
              <w:numPr>
                <w:ilvl w:val="0"/>
                <w:numId w:val="41"/>
              </w:numPr>
              <w:snapToGrid w:val="0"/>
              <w:spacing w:after="0"/>
              <w:ind w:leftChars="0"/>
              <w:jc w:val="both"/>
              <w:rPr>
                <w:rFonts w:cs="Times"/>
                <w:sz w:val="18"/>
                <w:szCs w:val="18"/>
              </w:rPr>
            </w:pPr>
            <w:r w:rsidRPr="006340EA">
              <w:rPr>
                <w:rFonts w:cs="Times"/>
                <w:sz w:val="18"/>
                <w:szCs w:val="18"/>
              </w:rPr>
              <w:t xml:space="preserve">Support separate power control parameters for different TRP via associating power control parameters via PUCCH spatial relation info. </w:t>
            </w:r>
          </w:p>
          <w:p w14:paraId="02FBDB95" w14:textId="77777777" w:rsidR="00E2785D" w:rsidRPr="006340EA" w:rsidRDefault="00E2785D" w:rsidP="006340EA">
            <w:pPr>
              <w:pStyle w:val="a4"/>
              <w:numPr>
                <w:ilvl w:val="1"/>
                <w:numId w:val="40"/>
              </w:numPr>
              <w:snapToGrid w:val="0"/>
              <w:spacing w:after="0"/>
              <w:ind w:leftChars="0"/>
              <w:contextualSpacing/>
              <w:jc w:val="both"/>
              <w:rPr>
                <w:rFonts w:cs="Times"/>
                <w:sz w:val="18"/>
                <w:szCs w:val="18"/>
              </w:rPr>
            </w:pPr>
            <w:r w:rsidRPr="006340EA">
              <w:rPr>
                <w:rFonts w:cs="Times"/>
                <w:sz w:val="18"/>
                <w:szCs w:val="18"/>
              </w:rPr>
              <w:t>Note: No spec impact.</w:t>
            </w:r>
          </w:p>
          <w:p w14:paraId="1323A2AC" w14:textId="77777777" w:rsidR="00E2785D" w:rsidRPr="006340EA" w:rsidRDefault="00E2785D" w:rsidP="006340EA">
            <w:pPr>
              <w:pStyle w:val="a4"/>
              <w:numPr>
                <w:ilvl w:val="0"/>
                <w:numId w:val="41"/>
              </w:numPr>
              <w:snapToGrid w:val="0"/>
              <w:spacing w:after="0"/>
              <w:ind w:leftChars="0"/>
              <w:jc w:val="both"/>
              <w:rPr>
                <w:rFonts w:cs="Times"/>
                <w:sz w:val="18"/>
                <w:szCs w:val="18"/>
              </w:rPr>
            </w:pPr>
            <w:r w:rsidRPr="006340EA">
              <w:rPr>
                <w:rFonts w:cs="Times"/>
                <w:sz w:val="18"/>
                <w:szCs w:val="18"/>
              </w:rPr>
              <w:t xml:space="preserve">For per TRP closed-loop power control for PUCCH, further study the following alternatives considering TPC command when the “closedLoopIndex” values associated with the two PUCCH spatial relation info’s are not the same.  </w:t>
            </w:r>
          </w:p>
          <w:p w14:paraId="59245529" w14:textId="77777777" w:rsidR="00E2785D" w:rsidRPr="006340EA" w:rsidRDefault="00E2785D" w:rsidP="006340EA">
            <w:pPr>
              <w:pStyle w:val="a4"/>
              <w:numPr>
                <w:ilvl w:val="1"/>
                <w:numId w:val="40"/>
              </w:numPr>
              <w:snapToGrid w:val="0"/>
              <w:spacing w:after="0"/>
              <w:ind w:leftChars="0"/>
              <w:contextualSpacing/>
              <w:jc w:val="both"/>
              <w:rPr>
                <w:rFonts w:cs="Times"/>
                <w:sz w:val="18"/>
                <w:szCs w:val="18"/>
              </w:rPr>
            </w:pPr>
            <w:r w:rsidRPr="006340EA">
              <w:rPr>
                <w:rFonts w:cs="Times"/>
                <w:sz w:val="18"/>
                <w:szCs w:val="18"/>
              </w:rPr>
              <w:t>Option.1: A single TPC field is used in DCI formats 1_1 / 1_2, and the TPC value applied for both PUCCH beams</w:t>
            </w:r>
          </w:p>
          <w:p w14:paraId="61E3EAF9" w14:textId="77777777" w:rsidR="00E2785D" w:rsidRPr="006340EA" w:rsidRDefault="00E2785D" w:rsidP="006340EA">
            <w:pPr>
              <w:pStyle w:val="a4"/>
              <w:numPr>
                <w:ilvl w:val="1"/>
                <w:numId w:val="40"/>
              </w:numPr>
              <w:snapToGrid w:val="0"/>
              <w:spacing w:after="0"/>
              <w:ind w:leftChars="0"/>
              <w:contextualSpacing/>
              <w:jc w:val="both"/>
              <w:rPr>
                <w:rFonts w:cs="Times"/>
                <w:sz w:val="18"/>
                <w:szCs w:val="18"/>
              </w:rPr>
            </w:pPr>
            <w:r w:rsidRPr="006340EA">
              <w:rPr>
                <w:rFonts w:cs="Times"/>
                <w:sz w:val="18"/>
                <w:szCs w:val="18"/>
              </w:rPr>
              <w:t>Option.2: A single TPC field is used in DCI formats 1_1 / 1_2, and the TPC value applied for one of two PUCCH beams at a slot. The TPC value may be applied for the other PUCCH beam at an another slot.</w:t>
            </w:r>
          </w:p>
          <w:p w14:paraId="7FBA2D91" w14:textId="77777777" w:rsidR="00E2785D" w:rsidRPr="006340EA" w:rsidRDefault="00E2785D" w:rsidP="006340EA">
            <w:pPr>
              <w:pStyle w:val="a4"/>
              <w:numPr>
                <w:ilvl w:val="1"/>
                <w:numId w:val="40"/>
              </w:numPr>
              <w:snapToGrid w:val="0"/>
              <w:spacing w:after="0"/>
              <w:ind w:leftChars="0"/>
              <w:contextualSpacing/>
              <w:jc w:val="both"/>
              <w:rPr>
                <w:rFonts w:cs="Times"/>
                <w:sz w:val="18"/>
                <w:szCs w:val="18"/>
              </w:rPr>
            </w:pPr>
            <w:r w:rsidRPr="006340EA">
              <w:rPr>
                <w:rFonts w:cs="Times"/>
                <w:sz w:val="18"/>
                <w:szCs w:val="18"/>
              </w:rPr>
              <w:t>Option 3: A second TPC field is added in DCI formats 1_1 / 1_2.</w:t>
            </w:r>
          </w:p>
          <w:p w14:paraId="24730F16" w14:textId="77777777" w:rsidR="00E2785D" w:rsidRPr="006340EA" w:rsidRDefault="00E2785D" w:rsidP="006340EA">
            <w:pPr>
              <w:pStyle w:val="a4"/>
              <w:numPr>
                <w:ilvl w:val="1"/>
                <w:numId w:val="40"/>
              </w:numPr>
              <w:snapToGrid w:val="0"/>
              <w:spacing w:after="0"/>
              <w:ind w:leftChars="0"/>
              <w:contextualSpacing/>
              <w:jc w:val="both"/>
              <w:rPr>
                <w:rFonts w:cs="Times"/>
                <w:sz w:val="18"/>
                <w:szCs w:val="18"/>
              </w:rPr>
            </w:pPr>
            <w:r w:rsidRPr="006340EA">
              <w:rPr>
                <w:rFonts w:cs="Times"/>
                <w:sz w:val="18"/>
                <w:szCs w:val="18"/>
              </w:rPr>
              <w:t>Option 4: A single TPC field is used in DCI formats 1_1 / 1_2, and indicates two TPC values applied to two PUCCH beams, respectively.</w:t>
            </w:r>
          </w:p>
          <w:p w14:paraId="6D1678C2" w14:textId="77777777" w:rsidR="00E2785D" w:rsidRPr="006340EA" w:rsidRDefault="00E2785D" w:rsidP="006340EA">
            <w:pPr>
              <w:pStyle w:val="a4"/>
              <w:numPr>
                <w:ilvl w:val="0"/>
                <w:numId w:val="41"/>
              </w:numPr>
              <w:snapToGrid w:val="0"/>
              <w:spacing w:after="0"/>
              <w:ind w:leftChars="0"/>
              <w:jc w:val="both"/>
              <w:rPr>
                <w:rFonts w:cs="Times"/>
                <w:sz w:val="18"/>
                <w:szCs w:val="18"/>
              </w:rPr>
            </w:pPr>
            <w:r w:rsidRPr="006340EA">
              <w:rPr>
                <w:rFonts w:cs="Times"/>
                <w:sz w:val="18"/>
                <w:szCs w:val="18"/>
              </w:rPr>
              <w:t xml:space="preserve">FFS: Transition period for beam / power / frequency change. </w:t>
            </w:r>
          </w:p>
          <w:p w14:paraId="1223AC68" w14:textId="77777777" w:rsidR="00E2785D" w:rsidRPr="006340EA" w:rsidRDefault="00E2785D" w:rsidP="006340EA">
            <w:pPr>
              <w:pStyle w:val="a4"/>
              <w:numPr>
                <w:ilvl w:val="0"/>
                <w:numId w:val="41"/>
              </w:numPr>
              <w:snapToGrid w:val="0"/>
              <w:spacing w:after="0"/>
              <w:ind w:leftChars="0"/>
              <w:jc w:val="both"/>
              <w:rPr>
                <w:rFonts w:cs="Times"/>
                <w:sz w:val="18"/>
                <w:szCs w:val="18"/>
              </w:rPr>
            </w:pPr>
            <w:r w:rsidRPr="006340EA">
              <w:rPr>
                <w:rFonts w:cs="Times"/>
                <w:sz w:val="18"/>
                <w:szCs w:val="18"/>
              </w:rPr>
              <w:t>FFS: Required power control enhancements for FR1</w:t>
            </w:r>
          </w:p>
          <w:p w14:paraId="7D99C40E" w14:textId="77777777" w:rsidR="00E2785D" w:rsidRPr="006340EA" w:rsidRDefault="00E2785D" w:rsidP="00482310">
            <w:pPr>
              <w:pStyle w:val="a4"/>
              <w:spacing w:after="0"/>
              <w:ind w:leftChars="0" w:left="720"/>
              <w:jc w:val="both"/>
              <w:rPr>
                <w:rFonts w:ascii="굴림" w:eastAsia="굴림" w:hAnsi="굴림" w:cs="굴림"/>
                <w:sz w:val="18"/>
                <w:szCs w:val="18"/>
              </w:rPr>
            </w:pPr>
          </w:p>
          <w:p w14:paraId="0F0348B9" w14:textId="77777777" w:rsidR="00E2785D" w:rsidRPr="006340EA" w:rsidRDefault="00E2785D" w:rsidP="006340EA">
            <w:pPr>
              <w:spacing w:after="0"/>
              <w:rPr>
                <w:rFonts w:cs="Times"/>
                <w:sz w:val="18"/>
                <w:szCs w:val="18"/>
              </w:rPr>
            </w:pPr>
            <w:r w:rsidRPr="006340EA">
              <w:rPr>
                <w:rFonts w:cs="Times"/>
                <w:b/>
                <w:bCs/>
                <w:sz w:val="18"/>
                <w:szCs w:val="18"/>
                <w:highlight w:val="green"/>
              </w:rPr>
              <w:t>Agreement</w:t>
            </w:r>
          </w:p>
          <w:p w14:paraId="0C098999" w14:textId="77777777" w:rsidR="00E2785D" w:rsidRPr="006340EA" w:rsidRDefault="00E2785D" w:rsidP="006340EA">
            <w:pPr>
              <w:spacing w:after="0"/>
              <w:rPr>
                <w:rFonts w:cs="Times"/>
                <w:sz w:val="18"/>
                <w:szCs w:val="18"/>
              </w:rPr>
            </w:pPr>
            <w:r w:rsidRPr="006340EA">
              <w:rPr>
                <w:rFonts w:cs="Times"/>
                <w:sz w:val="18"/>
                <w:szCs w:val="18"/>
              </w:rPr>
              <w:t xml:space="preserve">For PUSCH multi-TRP enhancements, </w:t>
            </w:r>
          </w:p>
          <w:p w14:paraId="64F06262" w14:textId="77777777" w:rsidR="00E2785D" w:rsidRPr="006340EA" w:rsidRDefault="00E2785D" w:rsidP="006340EA">
            <w:pPr>
              <w:pStyle w:val="a4"/>
              <w:numPr>
                <w:ilvl w:val="0"/>
                <w:numId w:val="41"/>
              </w:numPr>
              <w:snapToGrid w:val="0"/>
              <w:spacing w:after="0"/>
              <w:ind w:leftChars="0"/>
              <w:jc w:val="both"/>
              <w:rPr>
                <w:rFonts w:cs="Times"/>
                <w:sz w:val="18"/>
                <w:szCs w:val="18"/>
              </w:rPr>
            </w:pPr>
            <w:r w:rsidRPr="006340EA">
              <w:rPr>
                <w:rFonts w:cs="Times"/>
                <w:sz w:val="18"/>
                <w:szCs w:val="18"/>
              </w:rPr>
              <w:t xml:space="preserve">For per TRP closed-loop power control for PUSCH, further study the following alternatives when the “closedLoopIndex” values are different.  </w:t>
            </w:r>
          </w:p>
          <w:p w14:paraId="74FB4575" w14:textId="77777777" w:rsidR="00E2785D" w:rsidRPr="006340EA" w:rsidRDefault="00E2785D" w:rsidP="006340EA">
            <w:pPr>
              <w:pStyle w:val="a4"/>
              <w:numPr>
                <w:ilvl w:val="1"/>
                <w:numId w:val="40"/>
              </w:numPr>
              <w:snapToGrid w:val="0"/>
              <w:spacing w:after="0"/>
              <w:ind w:leftChars="0"/>
              <w:contextualSpacing/>
              <w:jc w:val="both"/>
              <w:rPr>
                <w:rFonts w:cs="Times"/>
                <w:sz w:val="18"/>
                <w:szCs w:val="18"/>
              </w:rPr>
            </w:pPr>
            <w:r w:rsidRPr="006340EA">
              <w:rPr>
                <w:rFonts w:cs="Times"/>
                <w:sz w:val="18"/>
                <w:szCs w:val="18"/>
              </w:rPr>
              <w:t>Option.1: A single TPC field is used in DCI formats 0_1 / 0_2, and the TPC value applied for both PUSCH beams</w:t>
            </w:r>
          </w:p>
          <w:p w14:paraId="66A47D02" w14:textId="77777777" w:rsidR="00E2785D" w:rsidRPr="006340EA" w:rsidRDefault="00E2785D" w:rsidP="006340EA">
            <w:pPr>
              <w:pStyle w:val="a4"/>
              <w:numPr>
                <w:ilvl w:val="1"/>
                <w:numId w:val="40"/>
              </w:numPr>
              <w:snapToGrid w:val="0"/>
              <w:spacing w:after="0"/>
              <w:ind w:leftChars="0"/>
              <w:contextualSpacing/>
              <w:jc w:val="both"/>
              <w:rPr>
                <w:rFonts w:cs="Times"/>
                <w:sz w:val="18"/>
                <w:szCs w:val="18"/>
              </w:rPr>
            </w:pPr>
            <w:r w:rsidRPr="006340EA">
              <w:rPr>
                <w:rFonts w:cs="Times"/>
                <w:sz w:val="18"/>
                <w:szCs w:val="18"/>
              </w:rPr>
              <w:t xml:space="preserve">Option.2: A single TPC field is used in DCI formats 0_1 / 0_2, and the TPC value applied for one of two PUSCH beams at a slot. </w:t>
            </w:r>
          </w:p>
          <w:p w14:paraId="4F5C97F5" w14:textId="77777777" w:rsidR="00E2785D" w:rsidRPr="006340EA" w:rsidRDefault="00E2785D" w:rsidP="006340EA">
            <w:pPr>
              <w:pStyle w:val="a4"/>
              <w:numPr>
                <w:ilvl w:val="1"/>
                <w:numId w:val="40"/>
              </w:numPr>
              <w:snapToGrid w:val="0"/>
              <w:spacing w:after="0"/>
              <w:ind w:leftChars="0"/>
              <w:contextualSpacing/>
              <w:jc w:val="both"/>
              <w:rPr>
                <w:rFonts w:cs="Times"/>
                <w:sz w:val="18"/>
                <w:szCs w:val="18"/>
              </w:rPr>
            </w:pPr>
            <w:r w:rsidRPr="006340EA">
              <w:rPr>
                <w:rFonts w:cs="Times"/>
                <w:sz w:val="18"/>
                <w:szCs w:val="18"/>
              </w:rPr>
              <w:t>Option 3: A second TPC field is added in DCI formats 0_1 / 0_2.</w:t>
            </w:r>
          </w:p>
          <w:p w14:paraId="2E3E70DD" w14:textId="77777777" w:rsidR="00E2785D" w:rsidRPr="006340EA" w:rsidRDefault="00E2785D" w:rsidP="006340EA">
            <w:pPr>
              <w:pStyle w:val="a4"/>
              <w:numPr>
                <w:ilvl w:val="1"/>
                <w:numId w:val="40"/>
              </w:numPr>
              <w:snapToGrid w:val="0"/>
              <w:spacing w:after="0"/>
              <w:ind w:leftChars="0"/>
              <w:contextualSpacing/>
              <w:jc w:val="both"/>
              <w:rPr>
                <w:rFonts w:cs="Times"/>
                <w:sz w:val="18"/>
                <w:szCs w:val="18"/>
              </w:rPr>
            </w:pPr>
            <w:r w:rsidRPr="006340EA">
              <w:rPr>
                <w:rFonts w:cs="Times"/>
                <w:sz w:val="18"/>
                <w:szCs w:val="18"/>
              </w:rPr>
              <w:t>Option 4: A single TPC field is used in DCI formats 0_1 / 0_2, and indicates two TPC values applied to two PUSCH beams, respectively.</w:t>
            </w:r>
          </w:p>
          <w:p w14:paraId="2C7CA67A" w14:textId="77777777" w:rsidR="00E2785D" w:rsidRPr="001A18E8" w:rsidRDefault="00E2785D" w:rsidP="006340EA">
            <w:pPr>
              <w:pStyle w:val="a4"/>
              <w:numPr>
                <w:ilvl w:val="0"/>
                <w:numId w:val="41"/>
              </w:numPr>
              <w:snapToGrid w:val="0"/>
              <w:spacing w:after="0"/>
              <w:ind w:leftChars="0"/>
              <w:jc w:val="both"/>
              <w:rPr>
                <w:rFonts w:ascii="굴림" w:eastAsia="굴림" w:hAnsi="굴림" w:cs="굴림"/>
                <w:szCs w:val="24"/>
              </w:rPr>
            </w:pPr>
            <w:r w:rsidRPr="006340EA">
              <w:rPr>
                <w:rFonts w:cs="Times"/>
                <w:sz w:val="18"/>
                <w:szCs w:val="18"/>
              </w:rPr>
              <w:t>FFS: Transition period for beam / power / frequency change.</w:t>
            </w:r>
          </w:p>
        </w:tc>
      </w:tr>
    </w:tbl>
    <w:p w14:paraId="61A71467" w14:textId="77777777" w:rsidR="00E2785D" w:rsidRDefault="00E2785D" w:rsidP="00E2785D">
      <w:pPr>
        <w:pStyle w:val="0Maintext"/>
        <w:spacing w:after="60" w:afterAutospacing="0"/>
        <w:rPr>
          <w:lang w:eastAsia="ko-KR"/>
        </w:rPr>
      </w:pPr>
    </w:p>
    <w:p w14:paraId="61C69FC3" w14:textId="77777777" w:rsidR="00E2785D" w:rsidRPr="00621F57" w:rsidRDefault="00E2785D" w:rsidP="00E2785D">
      <w:pPr>
        <w:pStyle w:val="0Maintext"/>
        <w:spacing w:after="60" w:afterAutospacing="0"/>
        <w:rPr>
          <w:lang w:eastAsia="ko-KR"/>
        </w:rPr>
      </w:pPr>
      <w:r>
        <w:rPr>
          <w:lang w:eastAsia="ko-KR"/>
        </w:rPr>
        <w:t>In previous RAN1 meeting, it was agreed that per TRP closed power control for both PUCCH and PUSCH can be further studied. In Rel-15/16, the TPC value in DCI format 1_1/1_2 or 0_1/0_2 is applied to closed loop that is associated with scheduled PUCCH or PUSCH by the same DCI</w:t>
      </w:r>
      <w:r>
        <w:rPr>
          <w:rFonts w:hint="eastAsia"/>
          <w:lang w:eastAsia="ko-KR"/>
        </w:rPr>
        <w:t>.</w:t>
      </w:r>
      <w:r>
        <w:rPr>
          <w:lang w:eastAsia="ko-KR"/>
        </w:rPr>
        <w:t xml:space="preserve"> However, an ambiguity in applying the TPC could occur as the scheduled multi-TRP PUCCH/PUSCH repetitions are associated with both closed loop indexes. Therefore, four options were agreed to solve this ambiguity. However, separate power control per TRP can be supported with separate p0 value and pathloss reference RS per TRP and the closed loop power control can be utilized for the optimized power control. Additionally, if multi-TRP based repetition is supported with two selected TRPs that the channel qualities between UE and TRP are similar, Option.1 can be sufficient for closed loop power control. If per TPR closed-loop power control is enhanced, Option. 2 can be considered. For Option. 2, more details are required, for example, which one of the two beams the TPC is applied to and whether the same TPC value might be applied to the other beam at different slot or not. </w:t>
      </w:r>
    </w:p>
    <w:p w14:paraId="1BEBEEB5" w14:textId="393AB602" w:rsidR="00E2785D" w:rsidRPr="001A18E8" w:rsidRDefault="00E2785D" w:rsidP="00E2785D">
      <w:pPr>
        <w:pStyle w:val="0Maintext"/>
        <w:spacing w:after="60" w:afterAutospacing="0"/>
        <w:ind w:firstLine="0"/>
        <w:rPr>
          <w:lang w:eastAsia="ko-KR"/>
        </w:rPr>
      </w:pPr>
      <w:r w:rsidRPr="00C64362">
        <w:rPr>
          <w:b/>
          <w:lang w:eastAsia="ko-KR"/>
        </w:rPr>
        <w:t xml:space="preserve">Proposal </w:t>
      </w:r>
      <w:r w:rsidR="00B02A8B">
        <w:rPr>
          <w:b/>
          <w:lang w:eastAsia="ko-KR"/>
        </w:rPr>
        <w:t>13</w:t>
      </w:r>
      <w:r w:rsidRPr="00C64362">
        <w:rPr>
          <w:b/>
          <w:lang w:eastAsia="ko-KR"/>
        </w:rPr>
        <w:t>.</w:t>
      </w:r>
      <w:r>
        <w:rPr>
          <w:i/>
          <w:lang w:eastAsia="ko-KR"/>
        </w:rPr>
        <w:t xml:space="preserve"> Prefer Option. 1 or Option. 2 for both PUCCH and PUSCH. For Option. 2, it is required to specify how to indicate one of two beams to apply the TPC value and how to indicate whether the TPC value is applied to one beam or two beams.</w:t>
      </w:r>
    </w:p>
    <w:p w14:paraId="45315AB0" w14:textId="77777777" w:rsidR="00E2785D" w:rsidRPr="00B323AD" w:rsidRDefault="00E2785D" w:rsidP="00E2785D">
      <w:pPr>
        <w:pStyle w:val="0Maintext"/>
        <w:spacing w:after="60" w:afterAutospacing="0"/>
        <w:rPr>
          <w:lang w:eastAsia="ko-KR"/>
        </w:rPr>
      </w:pPr>
    </w:p>
    <w:p w14:paraId="1170EFFA" w14:textId="77777777" w:rsidR="00E2785D" w:rsidRPr="00CA4579" w:rsidRDefault="00E2785D" w:rsidP="00E2785D">
      <w:pPr>
        <w:pStyle w:val="0Maintext"/>
        <w:spacing w:after="60" w:afterAutospacing="0"/>
        <w:rPr>
          <w:lang w:val="en-US" w:eastAsia="ko-KR"/>
        </w:rPr>
      </w:pPr>
      <w:r>
        <w:rPr>
          <w:lang w:val="en-US" w:eastAsia="ko-KR"/>
        </w:rPr>
        <w:t>A</w:t>
      </w:r>
      <w:r w:rsidRPr="00CA4579">
        <w:rPr>
          <w:lang w:val="en-US" w:eastAsia="ko-KR"/>
        </w:rPr>
        <w:t xml:space="preserve">s the case of the PUCCH repetition, </w:t>
      </w:r>
      <w:r>
        <w:rPr>
          <w:lang w:val="en-US" w:eastAsia="ko-KR"/>
        </w:rPr>
        <w:t xml:space="preserve">so </w:t>
      </w:r>
      <w:r w:rsidRPr="00CA4579">
        <w:rPr>
          <w:lang w:val="en-US" w:eastAsia="ko-KR"/>
        </w:rPr>
        <w:t xml:space="preserve">a flexible resource allocation </w:t>
      </w:r>
      <w:r>
        <w:rPr>
          <w:lang w:val="en-US" w:eastAsia="ko-KR"/>
        </w:rPr>
        <w:t>can be</w:t>
      </w:r>
      <w:r w:rsidRPr="00CA4579">
        <w:rPr>
          <w:lang w:val="en-US" w:eastAsia="ko-KR"/>
        </w:rPr>
        <w:t xml:space="preserve"> </w:t>
      </w:r>
      <w:r>
        <w:rPr>
          <w:lang w:val="en-US" w:eastAsia="ko-KR"/>
        </w:rPr>
        <w:t>beneficial</w:t>
      </w:r>
      <w:r w:rsidRPr="00CA4579">
        <w:rPr>
          <w:lang w:val="en-US" w:eastAsia="ko-KR"/>
        </w:rPr>
        <w:t xml:space="preserve"> for the case of multi-TRP based PUSCH repetition.</w:t>
      </w:r>
      <w:r>
        <w:rPr>
          <w:lang w:val="en-US" w:eastAsia="ko-KR"/>
        </w:rPr>
        <w:t xml:space="preserve"> </w:t>
      </w:r>
      <w:r w:rsidRPr="00CA4579">
        <w:rPr>
          <w:lang w:val="en-US" w:eastAsia="ko-KR"/>
        </w:rPr>
        <w:t xml:space="preserve">In order to allocate time/frequency resources flexibly </w:t>
      </w:r>
      <w:r>
        <w:rPr>
          <w:lang w:val="en-US" w:eastAsia="ko-KR"/>
        </w:rPr>
        <w:t xml:space="preserve">across repetitions </w:t>
      </w:r>
      <w:r w:rsidRPr="00CA4579">
        <w:rPr>
          <w:lang w:val="en-US" w:eastAsia="ko-KR"/>
        </w:rPr>
        <w:t xml:space="preserve">under single-DCI based framework, there are two alternatives: Alt.1) reinterpreting TDRA/FDRA fields in DCI, or Alt.2) adding additional resource allocation fields in DCI. However, both alternatives have problems, e.g., Alt.1 causes lower granularity of time/frequency resource allocation rather than that of the existing DCI field and Alt.2 requires an additional DCI overhead and </w:t>
      </w:r>
      <w:r>
        <w:rPr>
          <w:lang w:val="en-US" w:eastAsia="ko-KR"/>
        </w:rPr>
        <w:t>causes</w:t>
      </w:r>
      <w:r w:rsidRPr="00CA4579">
        <w:rPr>
          <w:lang w:val="en-US" w:eastAsia="ko-KR"/>
        </w:rPr>
        <w:t xml:space="preserve"> </w:t>
      </w:r>
      <w:r>
        <w:rPr>
          <w:lang w:val="en-US" w:eastAsia="ko-KR"/>
        </w:rPr>
        <w:t>degradation</w:t>
      </w:r>
      <w:r w:rsidRPr="00CA4579">
        <w:rPr>
          <w:lang w:val="en-US" w:eastAsia="ko-KR"/>
        </w:rPr>
        <w:t xml:space="preserve"> of the control channel reliability. </w:t>
      </w:r>
      <w:r>
        <w:rPr>
          <w:lang w:val="en-US" w:eastAsia="ko-KR"/>
        </w:rPr>
        <w:t>A</w:t>
      </w:r>
      <w:r w:rsidRPr="00CA4579">
        <w:rPr>
          <w:lang w:val="en-US" w:eastAsia="ko-KR"/>
        </w:rPr>
        <w:t xml:space="preserve"> </w:t>
      </w:r>
      <w:r>
        <w:rPr>
          <w:lang w:val="en-US" w:eastAsia="ko-KR"/>
        </w:rPr>
        <w:t>better</w:t>
      </w:r>
      <w:r w:rsidRPr="00CA4579">
        <w:rPr>
          <w:lang w:val="en-US" w:eastAsia="ko-KR"/>
        </w:rPr>
        <w:t xml:space="preserve"> way is to adopt the multi-DCI based framework for multi-TRP based PUSCH repetition</w:t>
      </w:r>
      <w:r>
        <w:rPr>
          <w:lang w:val="en-US" w:eastAsia="ko-KR"/>
        </w:rPr>
        <w:t>.</w:t>
      </w:r>
    </w:p>
    <w:p w14:paraId="34B2FBB9" w14:textId="55424DA8" w:rsidR="00E2785D" w:rsidRPr="0087756B" w:rsidRDefault="00E2785D" w:rsidP="0087756B">
      <w:pPr>
        <w:pStyle w:val="0Maintext"/>
        <w:spacing w:after="60" w:afterAutospacing="0"/>
        <w:ind w:firstLine="0"/>
        <w:rPr>
          <w:i/>
          <w:lang w:eastAsia="ko-KR"/>
        </w:rPr>
      </w:pPr>
      <w:r w:rsidRPr="00006A2F">
        <w:rPr>
          <w:b/>
          <w:lang w:eastAsia="ko-KR"/>
        </w:rPr>
        <w:t>Proposal 1</w:t>
      </w:r>
      <w:r w:rsidR="000F2162" w:rsidRPr="00006A2F">
        <w:rPr>
          <w:b/>
          <w:lang w:eastAsia="ko-KR"/>
        </w:rPr>
        <w:t>4</w:t>
      </w:r>
      <w:r w:rsidRPr="00006A2F">
        <w:rPr>
          <w:b/>
          <w:lang w:eastAsia="ko-KR"/>
        </w:rPr>
        <w:t>.</w:t>
      </w:r>
      <w:r w:rsidRPr="0087756B">
        <w:rPr>
          <w:lang w:eastAsia="ko-KR"/>
        </w:rPr>
        <w:t xml:space="preserve"> </w:t>
      </w:r>
      <w:r w:rsidRPr="0087756B">
        <w:rPr>
          <w:i/>
          <w:lang w:eastAsia="ko-KR"/>
        </w:rPr>
        <w:t>Support multi-DCI based multi-TRP PUSCH repetition scheme for flexible resource allocation across repetitions.</w:t>
      </w:r>
    </w:p>
    <w:p w14:paraId="516FC0FF" w14:textId="77777777" w:rsidR="00E2785D" w:rsidRDefault="00E2785D" w:rsidP="00E2785D">
      <w:pPr>
        <w:pStyle w:val="0Maintext"/>
        <w:spacing w:after="60" w:afterAutospacing="0"/>
        <w:rPr>
          <w:lang w:eastAsia="ko-KR"/>
        </w:rPr>
      </w:pPr>
    </w:p>
    <w:p w14:paraId="474BD9D7" w14:textId="2C95E602" w:rsidR="00E2785D" w:rsidRDefault="00E2785D" w:rsidP="00E2785D">
      <w:pPr>
        <w:pStyle w:val="0Maintext"/>
        <w:spacing w:after="60" w:afterAutospacing="0"/>
        <w:rPr>
          <w:lang w:eastAsia="ko-KR"/>
        </w:rPr>
      </w:pPr>
      <w:r>
        <w:rPr>
          <w:lang w:eastAsia="ko-KR"/>
        </w:rPr>
        <w:t>I</w:t>
      </w:r>
      <w:r>
        <w:rPr>
          <w:rFonts w:hint="eastAsia"/>
          <w:lang w:eastAsia="ko-KR"/>
        </w:rPr>
        <w:t>n previous RAN1</w:t>
      </w:r>
      <w:r w:rsidR="009E15D7">
        <w:rPr>
          <w:lang w:eastAsia="ko-KR"/>
        </w:rPr>
        <w:t>#</w:t>
      </w:r>
      <w:r>
        <w:rPr>
          <w:rFonts w:hint="eastAsia"/>
          <w:lang w:eastAsia="ko-KR"/>
        </w:rPr>
        <w:t xml:space="preserve">103-e meeting, it was agreed that up to two SRS resource set can be supported for both codebook and non-codebook </w:t>
      </w:r>
      <w:r>
        <w:rPr>
          <w:lang w:eastAsia="ko-KR"/>
        </w:rPr>
        <w:t xml:space="preserve">based </w:t>
      </w:r>
      <w:r>
        <w:rPr>
          <w:rFonts w:hint="eastAsia"/>
          <w:lang w:eastAsia="ko-KR"/>
        </w:rPr>
        <w:t>multi-TRP PUSCH repetition</w:t>
      </w:r>
      <w:r>
        <w:rPr>
          <w:lang w:eastAsia="ko-KR"/>
        </w:rPr>
        <w:t xml:space="preserve"> as follows.</w:t>
      </w:r>
      <w:r>
        <w:rPr>
          <w:rFonts w:hint="eastAsia"/>
          <w:lang w:eastAsia="ko-KR"/>
        </w:rPr>
        <w:t xml:space="preserve"> </w:t>
      </w:r>
    </w:p>
    <w:tbl>
      <w:tblPr>
        <w:tblStyle w:val="a6"/>
        <w:tblW w:w="0" w:type="auto"/>
        <w:tblLook w:val="04A0" w:firstRow="1" w:lastRow="0" w:firstColumn="1" w:lastColumn="0" w:noHBand="0" w:noVBand="1"/>
      </w:tblPr>
      <w:tblGrid>
        <w:gridCol w:w="9629"/>
      </w:tblGrid>
      <w:tr w:rsidR="00E2785D" w14:paraId="5E3C2E10" w14:textId="77777777" w:rsidTr="00482310">
        <w:trPr>
          <w:trHeight w:val="2579"/>
        </w:trPr>
        <w:tc>
          <w:tcPr>
            <w:tcW w:w="9629" w:type="dxa"/>
          </w:tcPr>
          <w:p w14:paraId="43F0F9D4" w14:textId="77777777" w:rsidR="00E2785D" w:rsidRPr="00DA1FF5" w:rsidRDefault="00E2785D" w:rsidP="009E15D7">
            <w:pPr>
              <w:spacing w:after="0"/>
              <w:rPr>
                <w:b/>
                <w:bCs/>
                <w:sz w:val="20"/>
                <w:highlight w:val="green"/>
              </w:rPr>
            </w:pPr>
            <w:r w:rsidRPr="00DA1FF5">
              <w:rPr>
                <w:b/>
                <w:bCs/>
                <w:sz w:val="20"/>
                <w:highlight w:val="green"/>
              </w:rPr>
              <w:lastRenderedPageBreak/>
              <w:t>Agreement</w:t>
            </w:r>
          </w:p>
          <w:p w14:paraId="0EAD0300" w14:textId="77777777" w:rsidR="00E2785D" w:rsidRPr="00DA1FF5" w:rsidRDefault="00E2785D" w:rsidP="009E15D7">
            <w:pPr>
              <w:spacing w:after="0"/>
              <w:rPr>
                <w:sz w:val="20"/>
              </w:rPr>
            </w:pPr>
            <w:r w:rsidRPr="00DA1FF5">
              <w:rPr>
                <w:sz w:val="20"/>
              </w:rPr>
              <w:t xml:space="preserve">For single DCI based M-TRP PUSCH repetition schemes, support codebook based PUSCH transmission with following enhancements. </w:t>
            </w:r>
          </w:p>
          <w:p w14:paraId="1E58C755" w14:textId="77777777" w:rsidR="00E2785D" w:rsidRPr="00DA1FF5" w:rsidRDefault="00E2785D" w:rsidP="009E15D7">
            <w:pPr>
              <w:pStyle w:val="a4"/>
              <w:numPr>
                <w:ilvl w:val="0"/>
                <w:numId w:val="39"/>
              </w:numPr>
              <w:spacing w:after="0"/>
              <w:ind w:leftChars="0"/>
              <w:jc w:val="both"/>
              <w:rPr>
                <w:rFonts w:ascii="Times" w:hAnsi="Times"/>
                <w:bCs/>
                <w:iCs/>
                <w:kern w:val="32"/>
                <w:sz w:val="20"/>
                <w:lang w:eastAsia="zh-CN"/>
              </w:rPr>
            </w:pPr>
            <w:r w:rsidRPr="00DA1FF5">
              <w:rPr>
                <w:bCs/>
                <w:iCs/>
                <w:kern w:val="32"/>
                <w:sz w:val="20"/>
                <w:lang w:eastAsia="zh-CN"/>
              </w:rPr>
              <w:t xml:space="preserve">Support the indication of two SRIs. </w:t>
            </w:r>
          </w:p>
          <w:p w14:paraId="4EE3C16C" w14:textId="77777777" w:rsidR="00E2785D" w:rsidRPr="00DA1FF5" w:rsidRDefault="00E2785D" w:rsidP="009E15D7">
            <w:pPr>
              <w:pStyle w:val="a4"/>
              <w:numPr>
                <w:ilvl w:val="1"/>
                <w:numId w:val="39"/>
              </w:numPr>
              <w:spacing w:after="0"/>
              <w:ind w:leftChars="0"/>
              <w:jc w:val="both"/>
              <w:rPr>
                <w:bCs/>
                <w:iCs/>
                <w:kern w:val="32"/>
                <w:sz w:val="20"/>
                <w:lang w:eastAsia="zh-CN"/>
              </w:rPr>
            </w:pPr>
            <w:r w:rsidRPr="00DA1FF5">
              <w:rPr>
                <w:bCs/>
                <w:iCs/>
                <w:kern w:val="32"/>
                <w:sz w:val="20"/>
                <w:lang w:eastAsia="zh-CN"/>
              </w:rPr>
              <w:t xml:space="preserve">Alt1: Bit field of SRI shall be enhanced. </w:t>
            </w:r>
          </w:p>
          <w:p w14:paraId="12803942" w14:textId="77777777" w:rsidR="00E2785D" w:rsidRPr="00DA1FF5" w:rsidRDefault="00E2785D" w:rsidP="009E15D7">
            <w:pPr>
              <w:pStyle w:val="a4"/>
              <w:numPr>
                <w:ilvl w:val="1"/>
                <w:numId w:val="39"/>
              </w:numPr>
              <w:spacing w:after="0"/>
              <w:ind w:leftChars="0"/>
              <w:jc w:val="both"/>
              <w:rPr>
                <w:bCs/>
                <w:iCs/>
                <w:kern w:val="32"/>
                <w:sz w:val="20"/>
                <w:lang w:eastAsia="zh-CN"/>
              </w:rPr>
            </w:pPr>
            <w:r w:rsidRPr="00DA1FF5">
              <w:rPr>
                <w:bCs/>
                <w:iCs/>
                <w:kern w:val="32"/>
                <w:sz w:val="20"/>
                <w:lang w:eastAsia="zh-CN"/>
              </w:rPr>
              <w:t xml:space="preserve">Alt2: No changes on SRI field </w:t>
            </w:r>
          </w:p>
          <w:p w14:paraId="5C215777" w14:textId="77777777" w:rsidR="00E2785D" w:rsidRPr="00DA1FF5" w:rsidRDefault="00E2785D" w:rsidP="009E15D7">
            <w:pPr>
              <w:pStyle w:val="a4"/>
              <w:numPr>
                <w:ilvl w:val="0"/>
                <w:numId w:val="39"/>
              </w:numPr>
              <w:spacing w:after="0"/>
              <w:ind w:leftChars="0"/>
              <w:jc w:val="both"/>
              <w:rPr>
                <w:bCs/>
                <w:iCs/>
                <w:kern w:val="32"/>
                <w:sz w:val="20"/>
                <w:lang w:eastAsia="zh-CN"/>
              </w:rPr>
            </w:pPr>
            <w:r w:rsidRPr="00DA1FF5">
              <w:rPr>
                <w:bCs/>
                <w:iCs/>
                <w:kern w:val="32"/>
                <w:sz w:val="20"/>
                <w:lang w:eastAsia="zh-CN"/>
              </w:rPr>
              <w:t xml:space="preserve">Support the indication of two TPMIs. </w:t>
            </w:r>
          </w:p>
          <w:p w14:paraId="06255CCE" w14:textId="77777777" w:rsidR="00E2785D" w:rsidRPr="00DA1FF5" w:rsidRDefault="00E2785D" w:rsidP="009E15D7">
            <w:pPr>
              <w:pStyle w:val="a4"/>
              <w:numPr>
                <w:ilvl w:val="1"/>
                <w:numId w:val="39"/>
              </w:numPr>
              <w:spacing w:after="0"/>
              <w:ind w:leftChars="0"/>
              <w:jc w:val="both"/>
              <w:rPr>
                <w:bCs/>
                <w:iCs/>
                <w:kern w:val="32"/>
                <w:sz w:val="20"/>
                <w:lang w:eastAsia="zh-CN"/>
              </w:rPr>
            </w:pPr>
            <w:r w:rsidRPr="00DA1FF5">
              <w:rPr>
                <w:bCs/>
                <w:iCs/>
                <w:kern w:val="32"/>
                <w:sz w:val="20"/>
                <w:lang w:eastAsia="zh-CN"/>
              </w:rPr>
              <w:t>The same number of layers are applied for both TPMIs if two TPMIs are indicated</w:t>
            </w:r>
          </w:p>
          <w:p w14:paraId="626605E1" w14:textId="77777777" w:rsidR="00E2785D" w:rsidRPr="00DA1FF5" w:rsidRDefault="00E2785D" w:rsidP="009E15D7">
            <w:pPr>
              <w:pStyle w:val="a4"/>
              <w:numPr>
                <w:ilvl w:val="1"/>
                <w:numId w:val="39"/>
              </w:numPr>
              <w:spacing w:after="0"/>
              <w:ind w:leftChars="0"/>
              <w:jc w:val="both"/>
              <w:rPr>
                <w:bCs/>
                <w:iCs/>
                <w:kern w:val="32"/>
                <w:sz w:val="20"/>
                <w:lang w:eastAsia="zh-CN"/>
              </w:rPr>
            </w:pPr>
            <w:r w:rsidRPr="00DA1FF5">
              <w:rPr>
                <w:bCs/>
                <w:iCs/>
                <w:kern w:val="32"/>
                <w:sz w:val="20"/>
                <w:lang w:eastAsia="zh-CN"/>
              </w:rPr>
              <w:t>The number of SRS ports between two TRPs should be same.</w:t>
            </w:r>
          </w:p>
          <w:p w14:paraId="7EFC67AB" w14:textId="77777777" w:rsidR="00E2785D" w:rsidRPr="00DA1FF5" w:rsidRDefault="00E2785D" w:rsidP="009E15D7">
            <w:pPr>
              <w:pStyle w:val="a4"/>
              <w:numPr>
                <w:ilvl w:val="1"/>
                <w:numId w:val="39"/>
              </w:numPr>
              <w:spacing w:after="0"/>
              <w:ind w:leftChars="0"/>
              <w:jc w:val="both"/>
              <w:rPr>
                <w:bCs/>
                <w:iCs/>
                <w:kern w:val="32"/>
                <w:sz w:val="20"/>
                <w:lang w:eastAsia="zh-CN"/>
              </w:rPr>
            </w:pPr>
            <w:r w:rsidRPr="00DA1FF5">
              <w:rPr>
                <w:bCs/>
                <w:iCs/>
                <w:kern w:val="32"/>
                <w:sz w:val="20"/>
                <w:lang w:eastAsia="zh-CN"/>
              </w:rPr>
              <w:t>FFS: Details on indicating two TPMIs (e.g, one TPMI field or two TPMI fields)</w:t>
            </w:r>
          </w:p>
          <w:p w14:paraId="342210A5" w14:textId="77777777" w:rsidR="00E2785D" w:rsidRPr="00DA1FF5" w:rsidRDefault="00E2785D" w:rsidP="009E15D7">
            <w:pPr>
              <w:pStyle w:val="a4"/>
              <w:numPr>
                <w:ilvl w:val="0"/>
                <w:numId w:val="39"/>
              </w:numPr>
              <w:spacing w:after="0"/>
              <w:ind w:leftChars="0"/>
              <w:jc w:val="both"/>
              <w:rPr>
                <w:bCs/>
                <w:iCs/>
                <w:kern w:val="32"/>
                <w:sz w:val="20"/>
                <w:lang w:eastAsia="zh-CN"/>
              </w:rPr>
            </w:pPr>
            <w:r w:rsidRPr="00DA1FF5">
              <w:rPr>
                <w:bCs/>
                <w:iCs/>
                <w:kern w:val="32"/>
                <w:sz w:val="20"/>
                <w:lang w:eastAsia="zh-CN"/>
              </w:rPr>
              <w:t>Increase the maximum number of SRS resource sets to two</w:t>
            </w:r>
          </w:p>
          <w:p w14:paraId="19E557CB" w14:textId="77777777" w:rsidR="00E2785D" w:rsidRPr="00DA1FF5" w:rsidRDefault="00E2785D" w:rsidP="009E15D7">
            <w:pPr>
              <w:pStyle w:val="a4"/>
              <w:numPr>
                <w:ilvl w:val="0"/>
                <w:numId w:val="39"/>
              </w:numPr>
              <w:spacing w:after="0"/>
              <w:ind w:leftChars="0"/>
              <w:jc w:val="both"/>
              <w:rPr>
                <w:bCs/>
                <w:iCs/>
                <w:kern w:val="32"/>
                <w:sz w:val="20"/>
                <w:lang w:eastAsia="zh-CN"/>
              </w:rPr>
            </w:pPr>
            <w:r w:rsidRPr="00DA1FF5">
              <w:rPr>
                <w:bCs/>
                <w:iCs/>
                <w:kern w:val="32"/>
                <w:sz w:val="20"/>
                <w:lang w:eastAsia="zh-CN"/>
              </w:rPr>
              <w:t>FFS: configuration details of each SRS resource set (e.g., number of SRS resources in a resource set)</w:t>
            </w:r>
          </w:p>
          <w:p w14:paraId="0E65D606" w14:textId="77777777" w:rsidR="00E2785D" w:rsidRPr="00DA1FF5" w:rsidRDefault="00E2785D" w:rsidP="009E15D7">
            <w:pPr>
              <w:spacing w:after="0"/>
              <w:rPr>
                <w:rFonts w:ascii="굴림" w:eastAsia="굴림" w:hAnsi="굴림" w:cs="굴림"/>
                <w:sz w:val="20"/>
              </w:rPr>
            </w:pPr>
          </w:p>
          <w:p w14:paraId="73D05E65" w14:textId="77777777" w:rsidR="00E2785D" w:rsidRPr="00DA1FF5" w:rsidRDefault="00E2785D" w:rsidP="009E15D7">
            <w:pPr>
              <w:spacing w:after="0"/>
              <w:rPr>
                <w:sz w:val="20"/>
                <w:highlight w:val="green"/>
              </w:rPr>
            </w:pPr>
            <w:r w:rsidRPr="00DA1FF5">
              <w:rPr>
                <w:b/>
                <w:bCs/>
                <w:sz w:val="20"/>
                <w:highlight w:val="green"/>
              </w:rPr>
              <w:t>Agreement</w:t>
            </w:r>
          </w:p>
          <w:p w14:paraId="1BC24E11" w14:textId="77777777" w:rsidR="00E2785D" w:rsidRPr="00DA1FF5" w:rsidRDefault="00E2785D" w:rsidP="009E15D7">
            <w:pPr>
              <w:spacing w:after="0"/>
              <w:rPr>
                <w:sz w:val="20"/>
              </w:rPr>
            </w:pPr>
            <w:r w:rsidRPr="00DA1FF5">
              <w:rPr>
                <w:sz w:val="20"/>
              </w:rPr>
              <w:t xml:space="preserve">For single DCI based M-TRP PUSCH repetition schemes, support non-codebook based PUSCH transmission with following considerations. </w:t>
            </w:r>
          </w:p>
          <w:p w14:paraId="0839A1F2" w14:textId="77777777" w:rsidR="00E2785D" w:rsidRPr="00DA1FF5" w:rsidRDefault="00E2785D" w:rsidP="009E15D7">
            <w:pPr>
              <w:pStyle w:val="a4"/>
              <w:numPr>
                <w:ilvl w:val="0"/>
                <w:numId w:val="39"/>
              </w:numPr>
              <w:spacing w:after="0"/>
              <w:ind w:leftChars="0"/>
              <w:jc w:val="both"/>
              <w:rPr>
                <w:rFonts w:ascii="Times" w:hAnsi="Times"/>
                <w:bCs/>
                <w:iCs/>
                <w:kern w:val="32"/>
                <w:sz w:val="20"/>
                <w:lang w:eastAsia="zh-CN"/>
              </w:rPr>
            </w:pPr>
            <w:r w:rsidRPr="00DA1FF5">
              <w:rPr>
                <w:bCs/>
                <w:iCs/>
                <w:kern w:val="32"/>
                <w:sz w:val="20"/>
                <w:lang w:eastAsia="zh-CN"/>
              </w:rPr>
              <w:t xml:space="preserve">Increase the maximum number of SRS resource sets to two, and associated CSI-RS resource can be configured per SRS resource set. </w:t>
            </w:r>
          </w:p>
          <w:p w14:paraId="26066422" w14:textId="77777777" w:rsidR="00E2785D" w:rsidRPr="001741C9" w:rsidRDefault="00E2785D" w:rsidP="009E15D7">
            <w:pPr>
              <w:pStyle w:val="a4"/>
              <w:numPr>
                <w:ilvl w:val="0"/>
                <w:numId w:val="39"/>
              </w:numPr>
              <w:spacing w:after="0"/>
              <w:ind w:leftChars="0"/>
              <w:jc w:val="both"/>
              <w:rPr>
                <w:rFonts w:ascii="굴림" w:eastAsia="굴림" w:hAnsi="굴림" w:cs="굴림"/>
                <w:szCs w:val="24"/>
              </w:rPr>
            </w:pPr>
            <w:r w:rsidRPr="00DA1FF5">
              <w:rPr>
                <w:bCs/>
                <w:iCs/>
                <w:kern w:val="32"/>
                <w:sz w:val="20"/>
                <w:lang w:eastAsia="zh-CN"/>
              </w:rPr>
              <w:t>FFS: Enhancements on SRI field in DCI to indicate the two beams for repetitions</w:t>
            </w:r>
            <w:r>
              <w:rPr>
                <w:bCs/>
                <w:iCs/>
                <w:kern w:val="32"/>
                <w:lang w:eastAsia="zh-CN"/>
              </w:rPr>
              <w:t xml:space="preserve"> </w:t>
            </w:r>
            <w:r w:rsidRPr="0059062F">
              <w:rPr>
                <w:rFonts w:eastAsia="Times New Roman" w:cs="+mn-cs"/>
                <w:color w:val="000000"/>
                <w:kern w:val="32"/>
              </w:rPr>
              <w:t xml:space="preserve"> </w:t>
            </w:r>
          </w:p>
        </w:tc>
      </w:tr>
    </w:tbl>
    <w:p w14:paraId="45C0011E" w14:textId="5B43173B" w:rsidR="00E2785D" w:rsidRDefault="00E2785D" w:rsidP="00E2785D">
      <w:pPr>
        <w:pStyle w:val="0Maintext"/>
        <w:spacing w:after="60" w:afterAutospacing="0"/>
        <w:rPr>
          <w:lang w:eastAsia="ko-KR"/>
        </w:rPr>
      </w:pPr>
    </w:p>
    <w:p w14:paraId="37DF175D" w14:textId="75A00C75" w:rsidR="009F6C8C" w:rsidRDefault="009F6C8C" w:rsidP="00E2785D">
      <w:pPr>
        <w:pStyle w:val="0Maintext"/>
        <w:spacing w:after="60" w:afterAutospacing="0"/>
        <w:rPr>
          <w:rFonts w:hint="eastAsia"/>
          <w:lang w:eastAsia="ko-KR"/>
        </w:rPr>
      </w:pPr>
      <w:r>
        <w:rPr>
          <w:rFonts w:hint="eastAsia"/>
          <w:lang w:eastAsia="ko-KR"/>
        </w:rPr>
        <w:t>I</w:t>
      </w:r>
      <w:r>
        <w:rPr>
          <w:lang w:eastAsia="ko-KR"/>
        </w:rPr>
        <w:t>n Rel-16, since only a single SRS resource set is configured for both codebook based or non-codebook based PUSCH transmission, the SRI indicated by DCI is naturally applied to the SRS resource set. However, since up to two SRS r</w:t>
      </w:r>
      <w:r w:rsidR="001D6812">
        <w:rPr>
          <w:lang w:eastAsia="ko-KR"/>
        </w:rPr>
        <w:t xml:space="preserve">esource sets can be configured and a certain enhancement would happen to SRI field, the rule for associating between indicated two SRIs and two SRS resource sets. Simple one is that </w:t>
      </w:r>
      <w:r w:rsidR="001D6812" w:rsidRPr="001D6812">
        <w:rPr>
          <w:lang w:eastAsia="ko-KR"/>
        </w:rPr>
        <w:t>1</w:t>
      </w:r>
      <w:r w:rsidR="001D6812" w:rsidRPr="001D6812">
        <w:rPr>
          <w:vertAlign w:val="superscript"/>
          <w:lang w:eastAsia="ko-KR"/>
        </w:rPr>
        <w:t>st</w:t>
      </w:r>
      <w:r w:rsidR="001D6812" w:rsidRPr="001D6812">
        <w:rPr>
          <w:lang w:eastAsia="ko-KR"/>
        </w:rPr>
        <w:t xml:space="preserve"> and 2</w:t>
      </w:r>
      <w:r w:rsidR="001D6812" w:rsidRPr="001D6812">
        <w:rPr>
          <w:vertAlign w:val="superscript"/>
          <w:lang w:eastAsia="ko-KR"/>
        </w:rPr>
        <w:t>nd</w:t>
      </w:r>
      <w:r w:rsidR="001D6812" w:rsidRPr="001D6812">
        <w:rPr>
          <w:lang w:eastAsia="ko-KR"/>
        </w:rPr>
        <w:t xml:space="preserve"> SRIs are applied to the 1</w:t>
      </w:r>
      <w:r w:rsidR="001D6812" w:rsidRPr="001D6812">
        <w:rPr>
          <w:vertAlign w:val="superscript"/>
          <w:lang w:eastAsia="ko-KR"/>
        </w:rPr>
        <w:t>st</w:t>
      </w:r>
      <w:r w:rsidR="001D6812" w:rsidRPr="001D6812">
        <w:rPr>
          <w:lang w:eastAsia="ko-KR"/>
        </w:rPr>
        <w:t xml:space="preserve"> and 2</w:t>
      </w:r>
      <w:r w:rsidR="001D6812" w:rsidRPr="001D6812">
        <w:rPr>
          <w:vertAlign w:val="superscript"/>
          <w:lang w:eastAsia="ko-KR"/>
        </w:rPr>
        <w:t>nd</w:t>
      </w:r>
      <w:r w:rsidR="001D6812" w:rsidRPr="001D6812">
        <w:rPr>
          <w:lang w:eastAsia="ko-KR"/>
        </w:rPr>
        <w:t xml:space="preserve"> SRS resource sets, respectively.</w:t>
      </w:r>
      <w:r w:rsidR="001D6812">
        <w:rPr>
          <w:lang w:eastAsia="ko-KR"/>
        </w:rPr>
        <w:t xml:space="preserve"> Also, in Rel-16, t</w:t>
      </w:r>
      <w:r w:rsidR="001D6812">
        <w:t xml:space="preserve">he indicated SRI in slot </w:t>
      </w:r>
      <w:r w:rsidR="001D6812">
        <w:rPr>
          <w:i/>
          <w:iCs/>
        </w:rPr>
        <w:t xml:space="preserve">n </w:t>
      </w:r>
      <w:r w:rsidR="001D6812">
        <w:t>is associated with the most recent transmission of SRS resource identified by the SRI, where the SRS resource is prior to the PDCCH carrying the SRI.</w:t>
      </w:r>
      <w:r w:rsidR="001D6812">
        <w:t xml:space="preserve"> Likewise, when two SRS resource sets are configured and two SRIs are indicated by DCI (either single-DCI based or multi-DCI based), </w:t>
      </w:r>
      <w:r w:rsidR="001D6812">
        <w:rPr>
          <w:lang w:eastAsia="ko-KR"/>
        </w:rPr>
        <w:t>t</w:t>
      </w:r>
      <w:r w:rsidR="001D6812">
        <w:t xml:space="preserve">he </w:t>
      </w:r>
      <w:r w:rsidR="002C380C">
        <w:t>1</w:t>
      </w:r>
      <w:r w:rsidR="002C380C" w:rsidRPr="002C380C">
        <w:rPr>
          <w:vertAlign w:val="superscript"/>
        </w:rPr>
        <w:t>st</w:t>
      </w:r>
      <w:r w:rsidR="002C380C">
        <w:t xml:space="preserve"> </w:t>
      </w:r>
      <w:r w:rsidR="002C380C">
        <w:t>and 2</w:t>
      </w:r>
      <w:r w:rsidR="002C380C" w:rsidRPr="002C380C">
        <w:rPr>
          <w:vertAlign w:val="superscript"/>
        </w:rPr>
        <w:t>nd</w:t>
      </w:r>
      <w:r w:rsidR="002C380C">
        <w:t xml:space="preserve"> </w:t>
      </w:r>
      <w:r w:rsidR="002C380C">
        <w:t xml:space="preserve">SRI of </w:t>
      </w:r>
      <w:r w:rsidR="001D6812">
        <w:t>indicated SRI</w:t>
      </w:r>
      <w:r w:rsidR="001D6812">
        <w:t>s</w:t>
      </w:r>
      <w:r w:rsidR="001D6812">
        <w:t xml:space="preserve"> in slot </w:t>
      </w:r>
      <w:r w:rsidR="001D6812">
        <w:rPr>
          <w:i/>
          <w:iCs/>
        </w:rPr>
        <w:t xml:space="preserve">n </w:t>
      </w:r>
      <w:r w:rsidR="00FB1571">
        <w:rPr>
          <w:iCs/>
        </w:rPr>
        <w:t>can be</w:t>
      </w:r>
      <w:r w:rsidR="001D6812">
        <w:t xml:space="preserve"> associated with the most recent transmission of SRS resource</w:t>
      </w:r>
      <w:r w:rsidR="002C380C">
        <w:t>s</w:t>
      </w:r>
      <w:r w:rsidR="001D6812">
        <w:t xml:space="preserve"> </w:t>
      </w:r>
      <w:r w:rsidR="002C380C">
        <w:t>in the 1</w:t>
      </w:r>
      <w:r w:rsidR="002C380C" w:rsidRPr="002C380C">
        <w:rPr>
          <w:vertAlign w:val="superscript"/>
        </w:rPr>
        <w:t>st</w:t>
      </w:r>
      <w:r w:rsidR="002C380C">
        <w:t xml:space="preserve"> and 2</w:t>
      </w:r>
      <w:r w:rsidR="002C380C" w:rsidRPr="002C380C">
        <w:rPr>
          <w:vertAlign w:val="superscript"/>
        </w:rPr>
        <w:t>nd</w:t>
      </w:r>
      <w:r w:rsidR="002C380C">
        <w:t xml:space="preserve"> SRS resource sets</w:t>
      </w:r>
      <w:r w:rsidR="002C380C">
        <w:t xml:space="preserve">, respectively, </w:t>
      </w:r>
      <w:r w:rsidR="001D6812">
        <w:t>identified by the SRI, where the SRS resource</w:t>
      </w:r>
      <w:r w:rsidR="002C380C">
        <w:t>s</w:t>
      </w:r>
      <w:r w:rsidR="001D6812">
        <w:t xml:space="preserve"> </w:t>
      </w:r>
      <w:r w:rsidR="002C380C">
        <w:t>are</w:t>
      </w:r>
      <w:r w:rsidR="001D6812">
        <w:t xml:space="preserve"> prior to the PDCCH carrying the SRI.</w:t>
      </w:r>
    </w:p>
    <w:p w14:paraId="0B4C6D2C" w14:textId="1F576EA9" w:rsidR="009F6C8C" w:rsidRPr="009F6C8C" w:rsidRDefault="009F6C8C" w:rsidP="00E2785D">
      <w:pPr>
        <w:pStyle w:val="0Maintext"/>
        <w:spacing w:after="60" w:afterAutospacing="0"/>
        <w:rPr>
          <w:lang w:eastAsia="ko-KR"/>
        </w:rPr>
      </w:pPr>
      <w:r>
        <w:rPr>
          <w:lang w:eastAsia="ko-KR"/>
        </w:rPr>
        <w:t xml:space="preserve">In addition, since power control parameters such as </w:t>
      </w:r>
      <w:r w:rsidRPr="009F6C8C">
        <w:rPr>
          <w:i/>
          <w:lang w:eastAsia="ko-KR"/>
        </w:rPr>
        <w:t>alpha, p0, and pathlossReferenceRS</w:t>
      </w:r>
      <w:r>
        <w:rPr>
          <w:lang w:eastAsia="ko-KR"/>
        </w:rPr>
        <w:t xml:space="preserve"> defined in </w:t>
      </w:r>
      <w:r w:rsidRPr="009F6C8C">
        <w:rPr>
          <w:i/>
          <w:lang w:eastAsia="ko-KR"/>
        </w:rPr>
        <w:t>SRS-ResourceSet</w:t>
      </w:r>
      <w:r>
        <w:rPr>
          <w:lang w:eastAsia="ko-KR"/>
        </w:rPr>
        <w:t xml:space="preserve"> can be different for each SRS resource set due to dealing with different TRPs. However, for the case of </w:t>
      </w:r>
      <w:r w:rsidRPr="009F6C8C">
        <w:rPr>
          <w:i/>
          <w:lang w:eastAsia="ko-KR"/>
        </w:rPr>
        <w:t>srs-PowerControlAdjustmentStates</w:t>
      </w:r>
      <w:r>
        <w:rPr>
          <w:i/>
          <w:lang w:eastAsia="ko-KR"/>
        </w:rPr>
        <w:t xml:space="preserve">, </w:t>
      </w:r>
      <w:r>
        <w:rPr>
          <w:lang w:eastAsia="ko-KR"/>
        </w:rPr>
        <w:t xml:space="preserve">which sets whether the power control of SRS and PUSCH is tied or not, it seems that same value </w:t>
      </w:r>
      <w:r w:rsidR="002D72A3">
        <w:rPr>
          <w:lang w:eastAsia="ko-KR"/>
        </w:rPr>
        <w:t xml:space="preserve">as </w:t>
      </w:r>
      <w:r w:rsidR="002D72A3">
        <w:rPr>
          <w:lang w:eastAsia="ko-KR"/>
        </w:rPr>
        <w:t xml:space="preserve">associating between SRS and PUSCH power control </w:t>
      </w:r>
      <w:r>
        <w:rPr>
          <w:lang w:eastAsia="ko-KR"/>
        </w:rPr>
        <w:t>should be set for both SRS resource sets.</w:t>
      </w:r>
    </w:p>
    <w:p w14:paraId="5D316C33" w14:textId="6B78D37D" w:rsidR="0087756B" w:rsidRPr="00861CB5" w:rsidRDefault="0087756B" w:rsidP="00861CB5">
      <w:pPr>
        <w:pStyle w:val="0Maintext"/>
        <w:spacing w:after="60" w:afterAutospacing="0"/>
        <w:ind w:firstLine="0"/>
        <w:rPr>
          <w:i/>
          <w:lang w:eastAsia="ko-KR"/>
        </w:rPr>
      </w:pPr>
      <w:r w:rsidRPr="00861CB5">
        <w:rPr>
          <w:b/>
          <w:lang w:eastAsia="ko-KR"/>
        </w:rPr>
        <w:t>Proposal 1</w:t>
      </w:r>
      <w:r w:rsidRPr="00861CB5">
        <w:rPr>
          <w:b/>
          <w:lang w:eastAsia="ko-KR"/>
        </w:rPr>
        <w:t>5</w:t>
      </w:r>
      <w:r w:rsidRPr="00861CB5">
        <w:rPr>
          <w:b/>
          <w:lang w:eastAsia="ko-KR"/>
        </w:rPr>
        <w:t>.</w:t>
      </w:r>
      <w:r w:rsidRPr="00861CB5">
        <w:rPr>
          <w:lang w:eastAsia="ko-KR"/>
        </w:rPr>
        <w:t xml:space="preserve"> </w:t>
      </w:r>
      <w:r w:rsidRPr="00861CB5">
        <w:rPr>
          <w:i/>
          <w:lang w:eastAsia="ko-KR"/>
        </w:rPr>
        <w:t xml:space="preserve">Support </w:t>
      </w:r>
      <w:r w:rsidRPr="00861CB5">
        <w:rPr>
          <w:i/>
          <w:lang w:eastAsia="ko-KR"/>
        </w:rPr>
        <w:t xml:space="preserve">the details when two SRS resource sets are configured for usage </w:t>
      </w:r>
      <w:r w:rsidR="00046559">
        <w:rPr>
          <w:i/>
          <w:lang w:eastAsia="ko-KR"/>
        </w:rPr>
        <w:t>of</w:t>
      </w:r>
      <w:r w:rsidRPr="00861CB5">
        <w:rPr>
          <w:i/>
          <w:lang w:eastAsia="ko-KR"/>
        </w:rPr>
        <w:t xml:space="preserve"> both codebook and non-codebook based PUSCH</w:t>
      </w:r>
    </w:p>
    <w:p w14:paraId="6DC2B9DF" w14:textId="40B8F60A" w:rsidR="009F6C8C" w:rsidRDefault="009F6C8C" w:rsidP="009F6C8C">
      <w:pPr>
        <w:pStyle w:val="a4"/>
        <w:numPr>
          <w:ilvl w:val="0"/>
          <w:numId w:val="32"/>
        </w:numPr>
        <w:ind w:leftChars="0"/>
        <w:rPr>
          <w:i/>
          <w:sz w:val="20"/>
          <w:lang w:eastAsia="ko-KR"/>
        </w:rPr>
      </w:pPr>
      <w:r>
        <w:rPr>
          <w:i/>
          <w:sz w:val="20"/>
          <w:lang w:eastAsia="ko-KR"/>
        </w:rPr>
        <w:t>1</w:t>
      </w:r>
      <w:r w:rsidRPr="009F6C8C">
        <w:rPr>
          <w:i/>
          <w:sz w:val="20"/>
          <w:vertAlign w:val="superscript"/>
          <w:lang w:eastAsia="ko-KR"/>
        </w:rPr>
        <w:t>st</w:t>
      </w:r>
      <w:r>
        <w:rPr>
          <w:i/>
          <w:sz w:val="20"/>
          <w:lang w:eastAsia="ko-KR"/>
        </w:rPr>
        <w:t xml:space="preserve"> and 2</w:t>
      </w:r>
      <w:r w:rsidRPr="009F6C8C">
        <w:rPr>
          <w:i/>
          <w:sz w:val="20"/>
          <w:vertAlign w:val="superscript"/>
          <w:lang w:eastAsia="ko-KR"/>
        </w:rPr>
        <w:t>nd</w:t>
      </w:r>
      <w:r>
        <w:rPr>
          <w:i/>
          <w:sz w:val="20"/>
          <w:lang w:eastAsia="ko-KR"/>
        </w:rPr>
        <w:t xml:space="preserve"> SRI </w:t>
      </w:r>
      <w:r w:rsidR="00576768">
        <w:rPr>
          <w:i/>
          <w:sz w:val="20"/>
          <w:lang w:eastAsia="ko-KR"/>
        </w:rPr>
        <w:t>of indicated SRIs</w:t>
      </w:r>
      <w:r>
        <w:rPr>
          <w:i/>
          <w:sz w:val="20"/>
          <w:lang w:eastAsia="ko-KR"/>
        </w:rPr>
        <w:t xml:space="preserve"> are applied to the 1</w:t>
      </w:r>
      <w:r w:rsidRPr="009F6C8C">
        <w:rPr>
          <w:i/>
          <w:sz w:val="20"/>
          <w:vertAlign w:val="superscript"/>
          <w:lang w:eastAsia="ko-KR"/>
        </w:rPr>
        <w:t>st</w:t>
      </w:r>
      <w:r>
        <w:rPr>
          <w:i/>
          <w:sz w:val="20"/>
          <w:lang w:eastAsia="ko-KR"/>
        </w:rPr>
        <w:t xml:space="preserve"> and 2</w:t>
      </w:r>
      <w:r w:rsidRPr="009F6C8C">
        <w:rPr>
          <w:i/>
          <w:sz w:val="20"/>
          <w:vertAlign w:val="superscript"/>
          <w:lang w:eastAsia="ko-KR"/>
        </w:rPr>
        <w:t>nd</w:t>
      </w:r>
      <w:r>
        <w:rPr>
          <w:i/>
          <w:sz w:val="20"/>
          <w:lang w:eastAsia="ko-KR"/>
        </w:rPr>
        <w:t xml:space="preserve"> SRS resource sets, respectively.</w:t>
      </w:r>
    </w:p>
    <w:p w14:paraId="0D151219" w14:textId="2677AA82" w:rsidR="00576768" w:rsidRDefault="00576768" w:rsidP="00576768">
      <w:pPr>
        <w:pStyle w:val="a4"/>
        <w:numPr>
          <w:ilvl w:val="0"/>
          <w:numId w:val="32"/>
        </w:numPr>
        <w:ind w:leftChars="0"/>
        <w:rPr>
          <w:i/>
          <w:sz w:val="20"/>
          <w:lang w:eastAsia="ko-KR"/>
        </w:rPr>
      </w:pPr>
      <w:r w:rsidRPr="00576768">
        <w:rPr>
          <w:i/>
          <w:sz w:val="20"/>
          <w:lang w:eastAsia="ko-KR"/>
        </w:rPr>
        <w:t>1</w:t>
      </w:r>
      <w:r w:rsidRPr="00576768">
        <w:rPr>
          <w:i/>
          <w:sz w:val="20"/>
          <w:vertAlign w:val="superscript"/>
          <w:lang w:eastAsia="ko-KR"/>
        </w:rPr>
        <w:t>st</w:t>
      </w:r>
      <w:r w:rsidRPr="00576768">
        <w:rPr>
          <w:i/>
          <w:sz w:val="20"/>
          <w:lang w:eastAsia="ko-KR"/>
        </w:rPr>
        <w:t xml:space="preserve"> and 2</w:t>
      </w:r>
      <w:r w:rsidRPr="00576768">
        <w:rPr>
          <w:i/>
          <w:sz w:val="20"/>
          <w:vertAlign w:val="superscript"/>
          <w:lang w:eastAsia="ko-KR"/>
        </w:rPr>
        <w:t>nd</w:t>
      </w:r>
      <w:r>
        <w:rPr>
          <w:i/>
          <w:sz w:val="20"/>
          <w:lang w:eastAsia="ko-KR"/>
        </w:rPr>
        <w:t xml:space="preserve"> S</w:t>
      </w:r>
      <w:r w:rsidRPr="00576768">
        <w:rPr>
          <w:i/>
          <w:sz w:val="20"/>
          <w:lang w:eastAsia="ko-KR"/>
        </w:rPr>
        <w:t>RI of indicated SRIs in slot n can be associated with the most recent transmission of SRS resources in the 1st and 2nd SRS resource sets, respectively, identified by the SRI, where the SRS resources are prior to the PDCCH carrying the SRI.</w:t>
      </w:r>
    </w:p>
    <w:p w14:paraId="39E0F633" w14:textId="74E6F49D" w:rsidR="009F6C8C" w:rsidRPr="009F6C8C" w:rsidRDefault="009F6C8C" w:rsidP="00D96BD3">
      <w:pPr>
        <w:pStyle w:val="a4"/>
        <w:numPr>
          <w:ilvl w:val="0"/>
          <w:numId w:val="32"/>
        </w:numPr>
        <w:ind w:leftChars="0"/>
        <w:rPr>
          <w:i/>
          <w:sz w:val="20"/>
          <w:lang w:eastAsia="ko-KR"/>
        </w:rPr>
      </w:pPr>
      <w:r w:rsidRPr="009F6C8C">
        <w:rPr>
          <w:i/>
          <w:sz w:val="20"/>
          <w:lang w:eastAsia="ko-KR"/>
        </w:rPr>
        <w:t>Two srs-PowerControlAdjustmentStates included in both SRS-ResourceSets have same value as sameAsFci2.</w:t>
      </w:r>
    </w:p>
    <w:p w14:paraId="4878B6D3" w14:textId="77777777" w:rsidR="0087756B" w:rsidRDefault="0087756B" w:rsidP="00E2785D">
      <w:pPr>
        <w:pStyle w:val="0Maintext"/>
        <w:spacing w:after="60" w:afterAutospacing="0"/>
        <w:rPr>
          <w:rFonts w:hint="eastAsia"/>
          <w:lang w:eastAsia="ko-KR"/>
        </w:rPr>
      </w:pPr>
    </w:p>
    <w:p w14:paraId="26362335" w14:textId="7FB6D46A" w:rsidR="00E2785D" w:rsidRDefault="00E2785D" w:rsidP="00E2785D">
      <w:pPr>
        <w:pStyle w:val="0Maintext"/>
        <w:spacing w:after="60" w:afterAutospacing="0"/>
        <w:rPr>
          <w:lang w:eastAsia="ko-KR"/>
        </w:rPr>
      </w:pPr>
      <w:r>
        <w:rPr>
          <w:lang w:eastAsia="ko-KR"/>
        </w:rPr>
        <w:t>In RAN1#102-e, it was agreed to consider multi-TRP repetition for CG based PUSCH. According to Rel-16, UL beam for CG based PUSCH is defined as that applied at the last SRS resource transmitted before the time when CG PUSCH is activated/configured, as depicted in Figure 5. However,</w:t>
      </w:r>
      <w:r w:rsidRPr="00C03616">
        <w:rPr>
          <w:lang w:eastAsia="ko-KR"/>
        </w:rPr>
        <w:t xml:space="preserve"> </w:t>
      </w:r>
      <w:r>
        <w:rPr>
          <w:lang w:eastAsia="ko-KR"/>
        </w:rPr>
        <w:t>a beam direction for SRS can be (incrementally) changed due to UE mobility or change of orientation so that the UE can still follow the configured/activated spatial relation for SRS. Even when the beam for SRS resource is updated, it would not be allowed for CG PUSCH transmission to apply the updated beam unless the CG PUSCH is reconfigured. Such a behaviour would cause UL performance degradation especially when UE mobility is moderate/high and UE performs autonomous beam update. To provide high reliability desired for the URLLC use case, it is needed to enhance the timing relationship between SRS and CG PUSCH for multi-TRP such that SRS beam update can be applied to CG PUSCH automatically as depicted in Figure 6. In this figure, following the discussion of Proposal 1</w:t>
      </w:r>
      <w:r w:rsidR="00C8725D">
        <w:rPr>
          <w:lang w:eastAsia="ko-KR"/>
        </w:rPr>
        <w:t>6</w:t>
      </w:r>
      <w:r>
        <w:rPr>
          <w:lang w:eastAsia="ko-KR"/>
        </w:rPr>
        <w:t xml:space="preserve">, two SRS resources are considered for the CG PUSCH repetition, so that </w:t>
      </w:r>
      <w:r>
        <w:rPr>
          <w:lang w:eastAsia="ko-KR"/>
        </w:rPr>
        <w:lastRenderedPageBreak/>
        <w:t>a beam X corresponding to SRS#1 is used for transmission of the first CG PUSCH repetition to TRP #1, and</w:t>
      </w:r>
      <w:r w:rsidRPr="00B964A3">
        <w:rPr>
          <w:lang w:eastAsia="ko-KR"/>
        </w:rPr>
        <w:t xml:space="preserve"> </w:t>
      </w:r>
      <w:r>
        <w:rPr>
          <w:lang w:eastAsia="ko-KR"/>
        </w:rPr>
        <w:t>another beam Y corresponding to SRS#2 is used for transmission of the second CG PUSCH repetition to TRP #2. Also, beams X’ and X” show updated beams for SRS#1, and beams Y’ and Y” show updated beams for SRS#2, as the UE moves.</w:t>
      </w:r>
    </w:p>
    <w:p w14:paraId="05F17A4E" w14:textId="77777777" w:rsidR="00E2785D" w:rsidRDefault="00E2785D" w:rsidP="00E2785D">
      <w:pPr>
        <w:pStyle w:val="0Maintext"/>
        <w:spacing w:after="60" w:afterAutospacing="0"/>
        <w:rPr>
          <w:lang w:eastAsia="ko-KR"/>
        </w:rPr>
      </w:pPr>
    </w:p>
    <w:p w14:paraId="1BEDB1D8" w14:textId="77777777" w:rsidR="00E2785D" w:rsidRDefault="00E2785D" w:rsidP="00E2785D">
      <w:pPr>
        <w:pStyle w:val="0Maintext"/>
        <w:spacing w:after="60" w:afterAutospacing="0"/>
        <w:jc w:val="center"/>
        <w:rPr>
          <w:lang w:eastAsia="ko-KR"/>
        </w:rPr>
      </w:pPr>
      <w:r>
        <w:rPr>
          <w:noProof/>
          <w:lang w:val="en-US" w:eastAsia="ko-KR"/>
        </w:rPr>
        <w:drawing>
          <wp:inline distT="0" distB="0" distL="0" distR="0" wp14:anchorId="12DFBCD3" wp14:editId="2C5B9CA2">
            <wp:extent cx="5334605" cy="1533726"/>
            <wp:effectExtent l="0" t="0" r="0" b="952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75869" cy="1545590"/>
                    </a:xfrm>
                    <a:prstGeom prst="rect">
                      <a:avLst/>
                    </a:prstGeom>
                    <a:noFill/>
                  </pic:spPr>
                </pic:pic>
              </a:graphicData>
            </a:graphic>
          </wp:inline>
        </w:drawing>
      </w:r>
    </w:p>
    <w:p w14:paraId="08CC6518" w14:textId="02A79AF0" w:rsidR="00E2785D" w:rsidRDefault="00E2785D" w:rsidP="00E2785D">
      <w:pPr>
        <w:pStyle w:val="0Maintext"/>
        <w:spacing w:after="60" w:afterAutospacing="0"/>
        <w:jc w:val="center"/>
        <w:rPr>
          <w:lang w:eastAsia="ko-KR"/>
        </w:rPr>
      </w:pPr>
      <w:r>
        <w:rPr>
          <w:rFonts w:hint="eastAsia"/>
          <w:lang w:eastAsia="ko-KR"/>
        </w:rPr>
        <w:t xml:space="preserve">Figure </w:t>
      </w:r>
      <w:r w:rsidR="00C8725D">
        <w:rPr>
          <w:lang w:eastAsia="ko-KR"/>
        </w:rPr>
        <w:t>5</w:t>
      </w:r>
      <w:r>
        <w:rPr>
          <w:rFonts w:hint="eastAsia"/>
          <w:lang w:eastAsia="ko-KR"/>
        </w:rPr>
        <w:t>.</w:t>
      </w:r>
      <w:r>
        <w:rPr>
          <w:lang w:eastAsia="ko-KR"/>
        </w:rPr>
        <w:t xml:space="preserve"> UL beam determination for CG PUSCH in Rel-16.</w:t>
      </w:r>
    </w:p>
    <w:p w14:paraId="244EF0FC" w14:textId="77777777" w:rsidR="00E2785D" w:rsidRDefault="00E2785D" w:rsidP="00E2785D">
      <w:pPr>
        <w:pStyle w:val="0Maintext"/>
        <w:spacing w:after="60" w:afterAutospacing="0"/>
        <w:jc w:val="center"/>
        <w:rPr>
          <w:lang w:eastAsia="ko-KR"/>
        </w:rPr>
      </w:pPr>
      <w:r>
        <w:rPr>
          <w:noProof/>
          <w:lang w:val="en-US" w:eastAsia="ko-KR"/>
        </w:rPr>
        <w:drawing>
          <wp:inline distT="0" distB="0" distL="0" distR="0" wp14:anchorId="5194AC3F" wp14:editId="4FA0CBF8">
            <wp:extent cx="5347473" cy="1537425"/>
            <wp:effectExtent l="0" t="0" r="5715" b="5715"/>
            <wp:docPr id="94" name="그림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34791" cy="1562529"/>
                    </a:xfrm>
                    <a:prstGeom prst="rect">
                      <a:avLst/>
                    </a:prstGeom>
                    <a:noFill/>
                  </pic:spPr>
                </pic:pic>
              </a:graphicData>
            </a:graphic>
          </wp:inline>
        </w:drawing>
      </w:r>
    </w:p>
    <w:p w14:paraId="037FADEC" w14:textId="6F316238" w:rsidR="00E2785D" w:rsidRDefault="00E2785D" w:rsidP="00E2785D">
      <w:pPr>
        <w:pStyle w:val="0Maintext"/>
        <w:spacing w:after="60" w:afterAutospacing="0"/>
        <w:jc w:val="center"/>
        <w:rPr>
          <w:lang w:eastAsia="ko-KR"/>
        </w:rPr>
      </w:pPr>
      <w:r>
        <w:rPr>
          <w:rFonts w:hint="eastAsia"/>
          <w:lang w:eastAsia="ko-KR"/>
        </w:rPr>
        <w:t xml:space="preserve">Figure </w:t>
      </w:r>
      <w:r w:rsidR="00C8725D">
        <w:rPr>
          <w:lang w:eastAsia="ko-KR"/>
        </w:rPr>
        <w:t>6</w:t>
      </w:r>
      <w:r>
        <w:rPr>
          <w:rFonts w:hint="eastAsia"/>
          <w:lang w:eastAsia="ko-KR"/>
        </w:rPr>
        <w:t>.</w:t>
      </w:r>
      <w:r>
        <w:rPr>
          <w:lang w:eastAsia="ko-KR"/>
        </w:rPr>
        <w:t xml:space="preserve"> Proposed UL beam determination for CG PUSCH for Rel-17.</w:t>
      </w:r>
    </w:p>
    <w:p w14:paraId="543FD6F4" w14:textId="77777777" w:rsidR="00E2785D" w:rsidRPr="00504E92" w:rsidRDefault="00E2785D" w:rsidP="00E2785D">
      <w:pPr>
        <w:rPr>
          <w:lang w:eastAsia="ko-KR"/>
        </w:rPr>
      </w:pPr>
    </w:p>
    <w:p w14:paraId="30262C87" w14:textId="7FAF0D25" w:rsidR="00E2785D" w:rsidRPr="00971932" w:rsidRDefault="00E2785D" w:rsidP="00E2785D">
      <w:pPr>
        <w:spacing w:line="288" w:lineRule="auto"/>
        <w:jc w:val="both"/>
        <w:rPr>
          <w:sz w:val="20"/>
          <w:lang w:eastAsia="ko-KR"/>
        </w:rPr>
      </w:pPr>
      <w:r>
        <w:rPr>
          <w:b/>
          <w:sz w:val="20"/>
          <w:lang w:eastAsia="ko-KR"/>
        </w:rPr>
        <w:t>Proposal 1</w:t>
      </w:r>
      <w:r w:rsidR="007A38CD">
        <w:rPr>
          <w:b/>
          <w:sz w:val="20"/>
          <w:lang w:eastAsia="ko-KR"/>
        </w:rPr>
        <w:t>6</w:t>
      </w:r>
      <w:r w:rsidRPr="00971932">
        <w:rPr>
          <w:b/>
          <w:sz w:val="20"/>
          <w:lang w:eastAsia="ko-KR"/>
        </w:rPr>
        <w:t>.</w:t>
      </w:r>
      <w:r w:rsidRPr="00971932">
        <w:rPr>
          <w:sz w:val="20"/>
          <w:lang w:eastAsia="ko-KR"/>
        </w:rPr>
        <w:t xml:space="preserve"> </w:t>
      </w:r>
      <w:r>
        <w:rPr>
          <w:i/>
          <w:sz w:val="20"/>
          <w:lang w:eastAsia="ko-KR"/>
        </w:rPr>
        <w:t xml:space="preserve">Introduce enhanced timing relationship between SRS and CG PUSCH to allow automatic beam update for the CG PUSCH in order to </w:t>
      </w:r>
      <w:r w:rsidRPr="00BA2C4E">
        <w:rPr>
          <w:i/>
          <w:sz w:val="20"/>
          <w:lang w:eastAsia="ko-KR"/>
        </w:rPr>
        <w:t>follow the configured/activated spatial relation for SRS</w:t>
      </w:r>
      <w:r>
        <w:rPr>
          <w:i/>
          <w:sz w:val="20"/>
          <w:lang w:eastAsia="ko-KR"/>
        </w:rPr>
        <w:t>.</w:t>
      </w:r>
    </w:p>
    <w:p w14:paraId="2EDFA4B6" w14:textId="77777777" w:rsidR="00F16CE5" w:rsidRDefault="00F16CE5" w:rsidP="00E2785D">
      <w:pPr>
        <w:pStyle w:val="0Maintext"/>
        <w:spacing w:after="60" w:afterAutospacing="0"/>
        <w:rPr>
          <w:lang w:eastAsia="ko-KR"/>
        </w:rPr>
      </w:pPr>
    </w:p>
    <w:p w14:paraId="5F573BE8" w14:textId="20B1056B" w:rsidR="00EF1D99" w:rsidRDefault="00E2785D" w:rsidP="0065349D">
      <w:pPr>
        <w:pStyle w:val="0Maintext"/>
        <w:spacing w:after="60" w:afterAutospacing="0"/>
        <w:rPr>
          <w:rFonts w:hint="eastAsia"/>
          <w:lang w:eastAsia="ko-KR"/>
        </w:rPr>
      </w:pPr>
      <w:r>
        <w:rPr>
          <w:lang w:eastAsia="ko-KR"/>
        </w:rPr>
        <w:t xml:space="preserve">In RAN1#103-e, it was agreed to study the enhancements on PTRS-DMRS association. Since there are two different linkages between UE and TRPs, separate PTRS per TRP can be supported to track the phase for each channel. However, the enhancements on PTRS-DMRS association is certainly an optimization problem. Although there is no enhancement on PTRS-DMRS association for multi-TPR PUSCH, PTRS port(s) can be associated with DMRS ports by using same PTRS-DMRS association for both TRPs. Additionally, the one main necessity of PTRS is to support high order MCS because more accurate phase estimation is important. However, it is highly unlikely that a high MCS order is employed in it since multi-TRP based PUSCH repetition is supported to increase reliability. Therefore, the enhancement on PTRS is not necessary. </w:t>
      </w:r>
    </w:p>
    <w:p w14:paraId="6A0608F3" w14:textId="27C3B3BC" w:rsidR="00E2785D" w:rsidRDefault="00E2785D" w:rsidP="00E2785D">
      <w:pPr>
        <w:pStyle w:val="0Maintext"/>
        <w:spacing w:after="60" w:afterAutospacing="0"/>
        <w:ind w:firstLine="0"/>
        <w:rPr>
          <w:lang w:eastAsia="ko-KR"/>
        </w:rPr>
      </w:pPr>
      <w:r>
        <w:rPr>
          <w:b/>
          <w:lang w:eastAsia="ko-KR"/>
        </w:rPr>
        <w:t xml:space="preserve">Proposal </w:t>
      </w:r>
      <w:r w:rsidR="007A38CD">
        <w:rPr>
          <w:b/>
          <w:lang w:eastAsia="ko-KR"/>
        </w:rPr>
        <w:t>17</w:t>
      </w:r>
      <w:r w:rsidRPr="00971932">
        <w:rPr>
          <w:b/>
          <w:lang w:eastAsia="ko-KR"/>
        </w:rPr>
        <w:t>.</w:t>
      </w:r>
      <w:r>
        <w:rPr>
          <w:b/>
          <w:lang w:eastAsia="ko-KR"/>
        </w:rPr>
        <w:t xml:space="preserve"> </w:t>
      </w:r>
      <w:r>
        <w:rPr>
          <w:i/>
          <w:lang w:eastAsia="ko-KR"/>
        </w:rPr>
        <w:t>The enhancement on PTRS-DMRS association for single-DCI based multi-TRP PUSCH repetition is not necessary.</w:t>
      </w:r>
    </w:p>
    <w:p w14:paraId="3922A211" w14:textId="77777777" w:rsidR="00504E92" w:rsidRPr="00E2785D" w:rsidRDefault="00504E92" w:rsidP="00992025">
      <w:pPr>
        <w:rPr>
          <w:lang w:eastAsia="ko-KR"/>
        </w:rPr>
      </w:pPr>
    </w:p>
    <w:p w14:paraId="53D6CE5D" w14:textId="4E273B03" w:rsidR="00F5164D" w:rsidRDefault="00181920" w:rsidP="00133F82">
      <w:pPr>
        <w:pStyle w:val="1"/>
        <w:rPr>
          <w:sz w:val="28"/>
          <w:lang w:val="en-US"/>
        </w:rPr>
      </w:pPr>
      <w:r>
        <w:rPr>
          <w:sz w:val="28"/>
          <w:lang w:val="en-US"/>
        </w:rPr>
        <w:t>Conclusion</w:t>
      </w:r>
    </w:p>
    <w:p w14:paraId="2F3D2B37" w14:textId="7DD07AD1" w:rsidR="00C031ED" w:rsidRDefault="00C031ED" w:rsidP="00C031ED">
      <w:pPr>
        <w:pStyle w:val="0Maintext"/>
        <w:spacing w:after="60" w:afterAutospacing="0"/>
        <w:rPr>
          <w:lang w:val="en-US" w:eastAsia="ko-KR"/>
        </w:rPr>
      </w:pPr>
      <w:r>
        <w:rPr>
          <w:lang w:val="en-US" w:eastAsia="ko-KR"/>
        </w:rPr>
        <w:t>In this contribution, the following observation</w:t>
      </w:r>
      <w:r w:rsidR="00607DF3">
        <w:rPr>
          <w:lang w:val="en-US" w:eastAsia="ko-KR"/>
        </w:rPr>
        <w:t>s</w:t>
      </w:r>
      <w:r>
        <w:rPr>
          <w:lang w:val="en-US" w:eastAsia="ko-KR"/>
        </w:rPr>
        <w:t xml:space="preserve"> and proposals are given: </w:t>
      </w:r>
    </w:p>
    <w:p w14:paraId="5F468EE7" w14:textId="20F24FD2" w:rsidR="00A1427E" w:rsidRPr="00971932" w:rsidRDefault="00A1427E" w:rsidP="00F21D42">
      <w:pPr>
        <w:spacing w:after="60" w:line="288" w:lineRule="auto"/>
        <w:jc w:val="both"/>
        <w:rPr>
          <w:sz w:val="20"/>
          <w:lang w:eastAsia="ko-KR"/>
        </w:rPr>
      </w:pPr>
      <w:r w:rsidRPr="00971932">
        <w:rPr>
          <w:b/>
          <w:sz w:val="20"/>
          <w:lang w:eastAsia="ko-KR"/>
        </w:rPr>
        <w:t xml:space="preserve">Observation </w:t>
      </w:r>
      <w:r w:rsidR="006B2A0C">
        <w:rPr>
          <w:b/>
          <w:sz w:val="20"/>
          <w:lang w:eastAsia="ko-KR"/>
        </w:rPr>
        <w:t>1</w:t>
      </w:r>
      <w:r w:rsidRPr="00971932">
        <w:rPr>
          <w:b/>
          <w:sz w:val="20"/>
          <w:lang w:eastAsia="ko-KR"/>
        </w:rPr>
        <w:t>.</w:t>
      </w:r>
      <w:r w:rsidRPr="00971932">
        <w:rPr>
          <w:sz w:val="20"/>
          <w:lang w:eastAsia="ko-KR"/>
        </w:rPr>
        <w:t xml:space="preserve"> </w:t>
      </w:r>
      <w:r w:rsidRPr="00971932">
        <w:rPr>
          <w:i/>
          <w:sz w:val="20"/>
          <w:lang w:eastAsia="ko-KR"/>
        </w:rPr>
        <w:t xml:space="preserve">In FR2 with blockage, </w:t>
      </w:r>
      <w:r>
        <w:rPr>
          <w:i/>
          <w:sz w:val="20"/>
          <w:lang w:eastAsia="ko-KR"/>
        </w:rPr>
        <w:t xml:space="preserve">the </w:t>
      </w:r>
      <w:r w:rsidRPr="00971932">
        <w:rPr>
          <w:i/>
          <w:sz w:val="20"/>
          <w:lang w:eastAsia="ko-KR"/>
        </w:rPr>
        <w:t xml:space="preserve">reliability gain from multi-TRP based PUCCH repetition </w:t>
      </w:r>
      <w:r>
        <w:rPr>
          <w:i/>
          <w:sz w:val="20"/>
          <w:lang w:eastAsia="ko-KR"/>
        </w:rPr>
        <w:t xml:space="preserve">over </w:t>
      </w:r>
      <w:r w:rsidRPr="00971932">
        <w:rPr>
          <w:i/>
          <w:sz w:val="20"/>
          <w:lang w:eastAsia="ko-KR"/>
        </w:rPr>
        <w:t>single-TRP based PUCCH repetition is substantial.</w:t>
      </w:r>
    </w:p>
    <w:p w14:paraId="30E50A50" w14:textId="22EAF586" w:rsidR="00A1427E" w:rsidRPr="00971932" w:rsidRDefault="00A1427E" w:rsidP="00F21D42">
      <w:pPr>
        <w:spacing w:after="60" w:line="288" w:lineRule="auto"/>
        <w:jc w:val="both"/>
        <w:rPr>
          <w:sz w:val="20"/>
          <w:lang w:eastAsia="ko-KR"/>
        </w:rPr>
      </w:pPr>
      <w:r w:rsidRPr="00971932">
        <w:rPr>
          <w:b/>
          <w:sz w:val="20"/>
          <w:lang w:eastAsia="ko-KR"/>
        </w:rPr>
        <w:t xml:space="preserve">Observation </w:t>
      </w:r>
      <w:r w:rsidR="006B2A0C">
        <w:rPr>
          <w:b/>
          <w:sz w:val="20"/>
          <w:lang w:eastAsia="ko-KR"/>
        </w:rPr>
        <w:t>2</w:t>
      </w:r>
      <w:r w:rsidRPr="00971932">
        <w:rPr>
          <w:b/>
          <w:sz w:val="20"/>
          <w:lang w:eastAsia="ko-KR"/>
        </w:rPr>
        <w:t>.</w:t>
      </w:r>
      <w:r w:rsidRPr="00971932">
        <w:rPr>
          <w:sz w:val="20"/>
          <w:lang w:eastAsia="ko-KR"/>
        </w:rPr>
        <w:t xml:space="preserve"> </w:t>
      </w:r>
      <w:r w:rsidRPr="00971932">
        <w:rPr>
          <w:i/>
          <w:sz w:val="20"/>
          <w:lang w:eastAsia="ko-KR"/>
        </w:rPr>
        <w:t xml:space="preserve">In FR2, the performance gain </w:t>
      </w:r>
      <w:r>
        <w:rPr>
          <w:i/>
          <w:sz w:val="20"/>
          <w:lang w:eastAsia="ko-KR"/>
        </w:rPr>
        <w:t>from</w:t>
      </w:r>
      <w:r w:rsidRPr="00971932">
        <w:rPr>
          <w:i/>
          <w:sz w:val="20"/>
          <w:lang w:eastAsia="ko-KR"/>
        </w:rPr>
        <w:t xml:space="preserve"> soft combining </w:t>
      </w:r>
      <w:r>
        <w:rPr>
          <w:i/>
          <w:sz w:val="20"/>
          <w:lang w:eastAsia="ko-KR"/>
        </w:rPr>
        <w:t>is</w:t>
      </w:r>
      <w:r w:rsidRPr="00971932">
        <w:rPr>
          <w:i/>
          <w:sz w:val="20"/>
          <w:lang w:eastAsia="ko-KR"/>
        </w:rPr>
        <w:t xml:space="preserve"> marginal</w:t>
      </w:r>
      <w:r>
        <w:rPr>
          <w:i/>
          <w:sz w:val="20"/>
          <w:lang w:eastAsia="ko-KR"/>
        </w:rPr>
        <w:t xml:space="preserve"> in multi-TRP based PUCCH repetition</w:t>
      </w:r>
      <w:r w:rsidRPr="00971932">
        <w:rPr>
          <w:i/>
          <w:sz w:val="20"/>
          <w:lang w:eastAsia="ko-KR"/>
        </w:rPr>
        <w:t>.</w:t>
      </w:r>
    </w:p>
    <w:p w14:paraId="4C36E51B" w14:textId="6F41C903" w:rsidR="00A1427E" w:rsidRPr="00971932" w:rsidRDefault="00A1427E" w:rsidP="00F21D42">
      <w:pPr>
        <w:spacing w:after="60" w:line="288" w:lineRule="auto"/>
        <w:jc w:val="both"/>
        <w:rPr>
          <w:sz w:val="20"/>
          <w:lang w:eastAsia="ko-KR"/>
        </w:rPr>
      </w:pPr>
      <w:r w:rsidRPr="00971932">
        <w:rPr>
          <w:b/>
          <w:sz w:val="20"/>
          <w:lang w:eastAsia="ko-KR"/>
        </w:rPr>
        <w:t xml:space="preserve">Observation </w:t>
      </w:r>
      <w:r w:rsidR="006B6FD5">
        <w:rPr>
          <w:b/>
          <w:sz w:val="20"/>
          <w:lang w:eastAsia="ko-KR"/>
        </w:rPr>
        <w:t>3</w:t>
      </w:r>
      <w:r w:rsidRPr="00971932">
        <w:rPr>
          <w:b/>
          <w:sz w:val="20"/>
          <w:lang w:eastAsia="ko-KR"/>
        </w:rPr>
        <w:t>.</w:t>
      </w:r>
      <w:r w:rsidRPr="00971932">
        <w:rPr>
          <w:sz w:val="20"/>
          <w:lang w:eastAsia="ko-KR"/>
        </w:rPr>
        <w:t xml:space="preserve"> </w:t>
      </w:r>
      <w:r w:rsidRPr="00337654">
        <w:rPr>
          <w:i/>
          <w:sz w:val="20"/>
          <w:lang w:eastAsia="ko-KR"/>
        </w:rPr>
        <w:t xml:space="preserve">Rel-16 spatial relation framework can be reused for beam management and power control of </w:t>
      </w:r>
      <w:r>
        <w:rPr>
          <w:i/>
          <w:sz w:val="20"/>
          <w:lang w:eastAsia="ko-KR"/>
        </w:rPr>
        <w:t xml:space="preserve">multi-TRP based </w:t>
      </w:r>
      <w:r w:rsidRPr="00337654">
        <w:rPr>
          <w:i/>
          <w:sz w:val="20"/>
          <w:lang w:eastAsia="ko-KR"/>
        </w:rPr>
        <w:t>PUCCH</w:t>
      </w:r>
      <w:r>
        <w:rPr>
          <w:i/>
          <w:sz w:val="20"/>
          <w:lang w:eastAsia="ko-KR"/>
        </w:rPr>
        <w:t xml:space="preserve"> repetition</w:t>
      </w:r>
      <w:r w:rsidRPr="00337654">
        <w:rPr>
          <w:i/>
          <w:sz w:val="20"/>
          <w:lang w:eastAsia="ko-KR"/>
        </w:rPr>
        <w:t>,</w:t>
      </w:r>
      <w:r>
        <w:rPr>
          <w:sz w:val="20"/>
          <w:lang w:eastAsia="ko-KR"/>
        </w:rPr>
        <w:t xml:space="preserve"> </w:t>
      </w:r>
      <w:r>
        <w:rPr>
          <w:i/>
          <w:sz w:val="20"/>
          <w:lang w:eastAsia="ko-KR"/>
        </w:rPr>
        <w:t>when multiple PUCCH resources are used for repetition.</w:t>
      </w:r>
    </w:p>
    <w:p w14:paraId="2D6E7916" w14:textId="57B39DA3" w:rsidR="00A1427E" w:rsidRDefault="00A1427E" w:rsidP="00F21D42">
      <w:pPr>
        <w:pStyle w:val="0Maintext"/>
        <w:spacing w:after="60" w:afterAutospacing="0"/>
        <w:ind w:firstLine="0"/>
        <w:rPr>
          <w:lang w:val="en-US" w:eastAsia="ko-KR"/>
        </w:rPr>
      </w:pPr>
      <w:r w:rsidRPr="00992025">
        <w:rPr>
          <w:b/>
          <w:lang w:val="en-US" w:eastAsia="ko-KR"/>
        </w:rPr>
        <w:lastRenderedPageBreak/>
        <w:t xml:space="preserve">Observation </w:t>
      </w:r>
      <w:r w:rsidR="006B6FD5">
        <w:rPr>
          <w:b/>
          <w:lang w:val="en-US" w:eastAsia="ko-KR"/>
        </w:rPr>
        <w:t>4</w:t>
      </w:r>
      <w:r>
        <w:rPr>
          <w:lang w:val="en-US" w:eastAsia="ko-KR"/>
        </w:rPr>
        <w:t xml:space="preserve">. </w:t>
      </w:r>
      <w:r>
        <w:rPr>
          <w:i/>
          <w:lang w:val="en-US" w:eastAsia="ko-KR"/>
        </w:rPr>
        <w:t>M</w:t>
      </w:r>
      <w:r w:rsidRPr="00563BB8">
        <w:rPr>
          <w:i/>
          <w:lang w:val="en-US" w:eastAsia="ko-KR"/>
        </w:rPr>
        <w:t>ulti-TRP based short PUCCH repetition outperforms</w:t>
      </w:r>
      <w:r>
        <w:rPr>
          <w:i/>
          <w:lang w:val="en-US" w:eastAsia="ko-KR"/>
        </w:rPr>
        <w:t xml:space="preserve"> single-TRP based</w:t>
      </w:r>
      <w:r w:rsidRPr="00563BB8">
        <w:rPr>
          <w:i/>
          <w:lang w:val="en-US" w:eastAsia="ko-KR"/>
        </w:rPr>
        <w:t xml:space="preserve"> long PUCCH transmission in both non-blockage and blockage scenario</w:t>
      </w:r>
      <w:r>
        <w:rPr>
          <w:i/>
          <w:lang w:val="en-US" w:eastAsia="ko-KR"/>
        </w:rPr>
        <w:t>.</w:t>
      </w:r>
    </w:p>
    <w:p w14:paraId="212FD225" w14:textId="77777777" w:rsidR="00FC0D85" w:rsidRPr="00A1427E" w:rsidRDefault="00FC0D85" w:rsidP="00F21D42">
      <w:pPr>
        <w:spacing w:after="60" w:line="288" w:lineRule="auto"/>
        <w:jc w:val="both"/>
        <w:rPr>
          <w:sz w:val="20"/>
          <w:lang w:val="en-US" w:eastAsia="ko-KR"/>
        </w:rPr>
      </w:pPr>
    </w:p>
    <w:p w14:paraId="357BE89A" w14:textId="77777777" w:rsidR="005C044A" w:rsidRDefault="005C044A" w:rsidP="00F21D42">
      <w:pPr>
        <w:pStyle w:val="0Maintext"/>
        <w:spacing w:after="60" w:afterAutospacing="0"/>
        <w:ind w:firstLine="0"/>
        <w:rPr>
          <w:lang w:val="en-US" w:eastAsia="ko-KR"/>
        </w:rPr>
      </w:pPr>
      <w:r>
        <w:rPr>
          <w:b/>
          <w:lang w:val="en-US" w:eastAsia="ko-KR"/>
        </w:rPr>
        <w:t>Proposal 1</w:t>
      </w:r>
      <w:r>
        <w:rPr>
          <w:lang w:val="en-US" w:eastAsia="ko-KR"/>
        </w:rPr>
        <w:t xml:space="preserve">. </w:t>
      </w:r>
      <w:r w:rsidRPr="00992025">
        <w:rPr>
          <w:i/>
          <w:lang w:val="en-US" w:eastAsia="ko-KR"/>
        </w:rPr>
        <w:t xml:space="preserve">Support both </w:t>
      </w:r>
      <w:r>
        <w:rPr>
          <w:i/>
          <w:lang w:val="en-US" w:eastAsia="ko-KR"/>
        </w:rPr>
        <w:t>Option 2</w:t>
      </w:r>
      <w:r w:rsidRPr="00992025">
        <w:rPr>
          <w:i/>
          <w:lang w:val="en-US" w:eastAsia="ko-KR"/>
        </w:rPr>
        <w:t xml:space="preserve"> and </w:t>
      </w:r>
      <w:r>
        <w:rPr>
          <w:i/>
          <w:lang w:val="en-US" w:eastAsia="ko-KR"/>
        </w:rPr>
        <w:t xml:space="preserve">Option 3 for </w:t>
      </w:r>
      <w:r w:rsidRPr="00992025">
        <w:rPr>
          <w:i/>
          <w:lang w:val="en-US" w:eastAsia="ko-KR"/>
        </w:rPr>
        <w:t xml:space="preserve">multi-TRP </w:t>
      </w:r>
      <w:r>
        <w:rPr>
          <w:i/>
          <w:lang w:val="en-US" w:eastAsia="ko-KR"/>
        </w:rPr>
        <w:t xml:space="preserve">PDCCH </w:t>
      </w:r>
      <w:r w:rsidRPr="00992025">
        <w:rPr>
          <w:i/>
          <w:lang w:val="en-US" w:eastAsia="ko-KR"/>
        </w:rPr>
        <w:t>repetition.</w:t>
      </w:r>
      <w:r>
        <w:rPr>
          <w:i/>
          <w:lang w:val="en-US" w:eastAsia="ko-KR"/>
        </w:rPr>
        <w:t xml:space="preserve"> Careful consideration of UE implementation complexity for Option 2 (repetition) is needed, with proper definition of UE behavior.</w:t>
      </w:r>
    </w:p>
    <w:p w14:paraId="674AFF19" w14:textId="77777777" w:rsidR="006A71E6" w:rsidRDefault="006A71E6" w:rsidP="00F21D42">
      <w:pPr>
        <w:pStyle w:val="0Maintext"/>
        <w:spacing w:after="60" w:afterAutospacing="0"/>
        <w:ind w:firstLine="0"/>
        <w:rPr>
          <w:i/>
          <w:lang w:val="en-US" w:eastAsia="ko-KR"/>
        </w:rPr>
      </w:pPr>
      <w:r>
        <w:rPr>
          <w:b/>
          <w:lang w:val="en-US" w:eastAsia="ko-KR"/>
        </w:rPr>
        <w:t>Proposal 2</w:t>
      </w:r>
      <w:r>
        <w:rPr>
          <w:lang w:val="en-US" w:eastAsia="ko-KR"/>
        </w:rPr>
        <w:t xml:space="preserve">. </w:t>
      </w:r>
      <w:r w:rsidRPr="00992025">
        <w:rPr>
          <w:i/>
          <w:lang w:val="en-US" w:eastAsia="ko-KR"/>
        </w:rPr>
        <w:t xml:space="preserve">Support </w:t>
      </w:r>
      <w:r>
        <w:rPr>
          <w:i/>
          <w:lang w:val="en-US" w:eastAsia="ko-KR"/>
        </w:rPr>
        <w:t>modified counting rule and the maximum limit for the number of monitored PDCCH candidates and non-overlapped CCEs based on a manner of PDCCH enhancement: repetition, multi-chance.</w:t>
      </w:r>
    </w:p>
    <w:p w14:paraId="22A15F3E" w14:textId="77777777" w:rsidR="006A71E6" w:rsidRDefault="006A71E6" w:rsidP="00F21D42">
      <w:pPr>
        <w:pStyle w:val="0Maintext"/>
        <w:spacing w:after="60" w:afterAutospacing="0"/>
        <w:ind w:firstLine="0"/>
        <w:rPr>
          <w:lang w:val="en-US" w:eastAsia="ko-KR"/>
        </w:rPr>
      </w:pPr>
      <w:r>
        <w:rPr>
          <w:b/>
          <w:lang w:val="en-US" w:eastAsia="ko-KR"/>
        </w:rPr>
        <w:t>Proposal 3</w:t>
      </w:r>
      <w:r>
        <w:rPr>
          <w:lang w:val="en-US" w:eastAsia="ko-KR"/>
        </w:rPr>
        <w:t xml:space="preserve">. </w:t>
      </w:r>
      <w:r w:rsidRPr="00992025">
        <w:rPr>
          <w:i/>
          <w:lang w:val="en-US" w:eastAsia="ko-KR"/>
        </w:rPr>
        <w:t xml:space="preserve">Support </w:t>
      </w:r>
      <w:r>
        <w:rPr>
          <w:i/>
          <w:lang w:val="en-US" w:eastAsia="ko-KR"/>
        </w:rPr>
        <w:t>modified overbooking rule enabling to select the subset of PDCCH candidates and CCEs in a common or UE-specific search space sets which include repeated PDCCH candidates.</w:t>
      </w:r>
    </w:p>
    <w:p w14:paraId="5D04EE4C" w14:textId="77777777" w:rsidR="006A71E6" w:rsidRDefault="006A71E6" w:rsidP="00F21D42">
      <w:pPr>
        <w:pStyle w:val="0Maintext"/>
        <w:spacing w:after="60" w:afterAutospacing="0"/>
        <w:ind w:firstLine="0"/>
        <w:rPr>
          <w:lang w:val="en-US" w:eastAsia="ko-KR"/>
        </w:rPr>
      </w:pPr>
      <w:r w:rsidRPr="00992025">
        <w:rPr>
          <w:b/>
          <w:lang w:val="en-US" w:eastAsia="ko-KR"/>
        </w:rPr>
        <w:t xml:space="preserve">Proposal </w:t>
      </w:r>
      <w:r>
        <w:rPr>
          <w:b/>
          <w:lang w:val="en-US" w:eastAsia="ko-KR"/>
        </w:rPr>
        <w:t>4</w:t>
      </w:r>
      <w:r w:rsidRPr="00992025">
        <w:rPr>
          <w:b/>
          <w:lang w:val="en-US" w:eastAsia="ko-KR"/>
        </w:rPr>
        <w:t>.</w:t>
      </w:r>
      <w:r w:rsidRPr="0084129B">
        <w:rPr>
          <w:lang w:val="en-US" w:eastAsia="ko-KR"/>
        </w:rPr>
        <w:t xml:space="preserve"> </w:t>
      </w:r>
      <w:r w:rsidRPr="00992025">
        <w:rPr>
          <w:i/>
          <w:lang w:val="en-US" w:eastAsia="ko-KR"/>
        </w:rPr>
        <w:t xml:space="preserve">Support TDM based PDCCH repetition as a </w:t>
      </w:r>
      <w:r>
        <w:rPr>
          <w:i/>
          <w:lang w:val="en-US" w:eastAsia="ko-KR"/>
        </w:rPr>
        <w:t>starting point for Option 2</w:t>
      </w:r>
      <w:r w:rsidRPr="00992025">
        <w:rPr>
          <w:i/>
          <w:lang w:val="en-US" w:eastAsia="ko-KR"/>
        </w:rPr>
        <w:t>.</w:t>
      </w:r>
    </w:p>
    <w:p w14:paraId="0191B63D" w14:textId="77777777" w:rsidR="006A71E6" w:rsidRDefault="006A71E6" w:rsidP="00F21D42">
      <w:pPr>
        <w:pStyle w:val="0Maintext"/>
        <w:spacing w:after="60" w:afterAutospacing="0"/>
        <w:ind w:firstLine="0"/>
        <w:rPr>
          <w:lang w:val="en-US" w:eastAsia="ko-KR"/>
        </w:rPr>
      </w:pPr>
      <w:r>
        <w:rPr>
          <w:b/>
          <w:lang w:val="en-US" w:eastAsia="ko-KR"/>
        </w:rPr>
        <w:t>Proposal 5</w:t>
      </w:r>
      <w:r>
        <w:rPr>
          <w:lang w:val="en-US" w:eastAsia="ko-KR"/>
        </w:rPr>
        <w:t xml:space="preserve">. </w:t>
      </w:r>
      <w:r>
        <w:rPr>
          <w:i/>
          <w:lang w:val="en-US" w:eastAsia="ko-KR"/>
        </w:rPr>
        <w:t xml:space="preserve">For the new default beam behaviors, support both single TCI state and multiple TCI states configured for mTRP PDCCH scheme.  </w:t>
      </w:r>
    </w:p>
    <w:p w14:paraId="46E4357C" w14:textId="77777777" w:rsidR="006A71E6" w:rsidRDefault="006A71E6" w:rsidP="00F21D42">
      <w:pPr>
        <w:pStyle w:val="0Maintext"/>
        <w:spacing w:after="60" w:afterAutospacing="0"/>
        <w:ind w:firstLine="0"/>
        <w:rPr>
          <w:lang w:val="en-US" w:eastAsia="ko-KR"/>
        </w:rPr>
      </w:pPr>
      <w:r>
        <w:rPr>
          <w:b/>
          <w:lang w:val="en-US" w:eastAsia="ko-KR"/>
        </w:rPr>
        <w:t>Proposal 6</w:t>
      </w:r>
      <w:r>
        <w:rPr>
          <w:lang w:val="en-US" w:eastAsia="ko-KR"/>
        </w:rPr>
        <w:t>. F</w:t>
      </w:r>
      <w:r>
        <w:rPr>
          <w:i/>
          <w:lang w:val="en-US" w:eastAsia="ko-KR"/>
        </w:rPr>
        <w:t>or inter-slot PDCCH repetition with Option2, s</w:t>
      </w:r>
      <w:r w:rsidRPr="00992025">
        <w:rPr>
          <w:i/>
          <w:lang w:val="en-US" w:eastAsia="ko-KR"/>
        </w:rPr>
        <w:t>upport</w:t>
      </w:r>
      <w:r>
        <w:rPr>
          <w:i/>
          <w:lang w:val="en-US" w:eastAsia="ko-KR"/>
        </w:rPr>
        <w:t xml:space="preserve"> PDSCH scheduling only from the last slot with PDCCH repetition and for intra-slot PDCCH repetition with Option2, s</w:t>
      </w:r>
      <w:r w:rsidRPr="00992025">
        <w:rPr>
          <w:i/>
          <w:lang w:val="en-US" w:eastAsia="ko-KR"/>
        </w:rPr>
        <w:t>upport</w:t>
      </w:r>
      <w:r>
        <w:rPr>
          <w:i/>
          <w:lang w:val="en-US" w:eastAsia="ko-KR"/>
        </w:rPr>
        <w:t xml:space="preserve"> PDSCH scheduling from the same slot.</w:t>
      </w:r>
    </w:p>
    <w:p w14:paraId="5089DA22" w14:textId="77777777" w:rsidR="006A71E6" w:rsidRPr="006A71E6" w:rsidRDefault="006A71E6" w:rsidP="00F21D42">
      <w:pPr>
        <w:pStyle w:val="0Maintext"/>
        <w:spacing w:after="60" w:afterAutospacing="0"/>
        <w:ind w:firstLine="0"/>
        <w:rPr>
          <w:i/>
          <w:lang w:val="en-US" w:eastAsia="ko-KR"/>
        </w:rPr>
      </w:pPr>
      <w:r w:rsidRPr="006A71E6">
        <w:rPr>
          <w:b/>
          <w:lang w:val="en-US" w:eastAsia="ko-KR"/>
        </w:rPr>
        <w:t>Proposal 7.</w:t>
      </w:r>
      <w:r w:rsidRPr="006A71E6">
        <w:rPr>
          <w:lang w:val="en-US" w:eastAsia="ko-KR"/>
        </w:rPr>
        <w:t xml:space="preserve"> </w:t>
      </w:r>
      <w:r w:rsidRPr="006A71E6">
        <w:rPr>
          <w:i/>
          <w:lang w:val="en-US" w:eastAsia="ko-KR"/>
        </w:rPr>
        <w:t>For PDCCH repetition with Option2 + Alt3, support PUCCH resource determination based on one of the configuration CORESETs, where the CORESET is selected either by the gNB or the UE.</w:t>
      </w:r>
    </w:p>
    <w:p w14:paraId="0B8EC0BE" w14:textId="77777777" w:rsidR="003459E0" w:rsidRDefault="003459E0" w:rsidP="00F21D42">
      <w:pPr>
        <w:pStyle w:val="0Maintext"/>
        <w:spacing w:after="60" w:afterAutospacing="0"/>
        <w:ind w:firstLine="0"/>
        <w:rPr>
          <w:i/>
          <w:lang w:val="en-US" w:eastAsia="ko-KR"/>
        </w:rPr>
      </w:pPr>
      <w:r w:rsidRPr="003459E0">
        <w:rPr>
          <w:b/>
          <w:lang w:val="en-US" w:eastAsia="ko-KR"/>
        </w:rPr>
        <w:t>Proposal 8.</w:t>
      </w:r>
      <w:r w:rsidRPr="003459E0">
        <w:rPr>
          <w:lang w:val="en-US" w:eastAsia="ko-KR"/>
        </w:rPr>
        <w:t xml:space="preserve"> </w:t>
      </w:r>
      <w:r w:rsidRPr="003459E0">
        <w:rPr>
          <w:i/>
          <w:lang w:val="en-US" w:eastAsia="ko-KR"/>
        </w:rPr>
        <w:t>Support multi-TRP based PUCCH/PUSCH repetition by using single-DCI based framework as a starting point.</w:t>
      </w:r>
    </w:p>
    <w:p w14:paraId="31CCB18C" w14:textId="77777777" w:rsidR="009134D6" w:rsidRPr="00FD07B0" w:rsidRDefault="009134D6" w:rsidP="00F21D42">
      <w:pPr>
        <w:spacing w:after="60" w:line="288" w:lineRule="auto"/>
        <w:jc w:val="both"/>
        <w:rPr>
          <w:sz w:val="20"/>
          <w:u w:val="single"/>
          <w:lang w:eastAsia="ko-KR"/>
        </w:rPr>
      </w:pPr>
      <w:r w:rsidRPr="00971932">
        <w:rPr>
          <w:b/>
          <w:sz w:val="20"/>
          <w:lang w:eastAsia="ko-KR"/>
        </w:rPr>
        <w:t xml:space="preserve">Proposal </w:t>
      </w:r>
      <w:r>
        <w:rPr>
          <w:b/>
          <w:sz w:val="20"/>
          <w:lang w:eastAsia="ko-KR"/>
        </w:rPr>
        <w:t>9</w:t>
      </w:r>
      <w:r w:rsidRPr="00971932">
        <w:rPr>
          <w:b/>
          <w:sz w:val="20"/>
          <w:lang w:eastAsia="ko-KR"/>
        </w:rPr>
        <w:t>.</w:t>
      </w:r>
      <w:r w:rsidRPr="00971932">
        <w:rPr>
          <w:sz w:val="20"/>
          <w:lang w:eastAsia="ko-KR"/>
        </w:rPr>
        <w:t xml:space="preserve"> </w:t>
      </w:r>
      <w:r w:rsidRPr="00971932">
        <w:rPr>
          <w:i/>
          <w:sz w:val="20"/>
          <w:lang w:eastAsia="ko-KR"/>
        </w:rPr>
        <w:t>Support</w:t>
      </w:r>
      <w:r>
        <w:rPr>
          <w:i/>
          <w:sz w:val="20"/>
          <w:lang w:eastAsia="ko-KR"/>
        </w:rPr>
        <w:t xml:space="preserve"> the use</w:t>
      </w:r>
      <w:r w:rsidRPr="00971932">
        <w:rPr>
          <w:i/>
          <w:sz w:val="20"/>
          <w:lang w:eastAsia="ko-KR"/>
        </w:rPr>
        <w:t xml:space="preserve"> </w:t>
      </w:r>
      <w:r>
        <w:rPr>
          <w:i/>
          <w:sz w:val="20"/>
          <w:lang w:eastAsia="ko-KR"/>
        </w:rPr>
        <w:t xml:space="preserve">of </w:t>
      </w:r>
      <w:r w:rsidRPr="00971932">
        <w:rPr>
          <w:i/>
          <w:sz w:val="20"/>
          <w:lang w:eastAsia="ko-KR"/>
        </w:rPr>
        <w:t>multiple PUCCH resources for multi-TRP based PUCCH repetition.</w:t>
      </w:r>
    </w:p>
    <w:p w14:paraId="1949C3D0" w14:textId="77777777" w:rsidR="006B6FD5" w:rsidRDefault="006B6FD5" w:rsidP="00F21D42">
      <w:pPr>
        <w:pStyle w:val="0Maintext"/>
        <w:spacing w:after="60" w:afterAutospacing="0"/>
        <w:ind w:firstLine="0"/>
        <w:rPr>
          <w:lang w:val="en-US" w:eastAsia="ko-KR"/>
        </w:rPr>
      </w:pPr>
      <w:r>
        <w:rPr>
          <w:b/>
          <w:lang w:val="en-US" w:eastAsia="ko-KR"/>
        </w:rPr>
        <w:t>Proposal 10</w:t>
      </w:r>
      <w:r>
        <w:rPr>
          <w:lang w:val="en-US" w:eastAsia="ko-KR"/>
        </w:rPr>
        <w:t xml:space="preserve">. </w:t>
      </w:r>
      <w:r>
        <w:rPr>
          <w:i/>
          <w:lang w:val="en-US" w:eastAsia="ko-KR"/>
        </w:rPr>
        <w:t>Support short PUCCH format for</w:t>
      </w:r>
      <w:r w:rsidRPr="00AE760F">
        <w:rPr>
          <w:i/>
          <w:lang w:val="en-US" w:eastAsia="ko-KR"/>
        </w:rPr>
        <w:t xml:space="preserve"> multi-TRP based repetition</w:t>
      </w:r>
      <w:r>
        <w:rPr>
          <w:i/>
          <w:lang w:val="en-US" w:eastAsia="ko-KR"/>
        </w:rPr>
        <w:t>.</w:t>
      </w:r>
    </w:p>
    <w:p w14:paraId="463F645E" w14:textId="77777777" w:rsidR="00DC6EBE" w:rsidRDefault="00DC6EBE" w:rsidP="00F21D42">
      <w:pPr>
        <w:spacing w:after="60" w:line="288" w:lineRule="auto"/>
        <w:jc w:val="both"/>
        <w:rPr>
          <w:i/>
          <w:sz w:val="20"/>
          <w:lang w:eastAsia="ko-KR"/>
        </w:rPr>
      </w:pPr>
      <w:r w:rsidRPr="00971932">
        <w:rPr>
          <w:b/>
          <w:sz w:val="20"/>
          <w:lang w:eastAsia="ko-KR"/>
        </w:rPr>
        <w:t xml:space="preserve">Proposal </w:t>
      </w:r>
      <w:r>
        <w:rPr>
          <w:b/>
          <w:sz w:val="20"/>
          <w:lang w:eastAsia="ko-KR"/>
        </w:rPr>
        <w:t>11</w:t>
      </w:r>
      <w:r w:rsidRPr="00971932">
        <w:rPr>
          <w:b/>
          <w:sz w:val="20"/>
          <w:lang w:eastAsia="ko-KR"/>
        </w:rPr>
        <w:t>.</w:t>
      </w:r>
      <w:r w:rsidRPr="00971932">
        <w:rPr>
          <w:sz w:val="20"/>
          <w:lang w:eastAsia="ko-KR"/>
        </w:rPr>
        <w:t xml:space="preserve"> </w:t>
      </w:r>
      <w:r>
        <w:rPr>
          <w:i/>
          <w:sz w:val="20"/>
          <w:lang w:eastAsia="ko-KR"/>
        </w:rPr>
        <w:t>Support intra-slot level repetition for multi-TRP based PUCCH repetition</w:t>
      </w:r>
    </w:p>
    <w:p w14:paraId="08FA536D" w14:textId="77777777" w:rsidR="00DC6EBE" w:rsidRPr="005E4D7B" w:rsidRDefault="00DC6EBE" w:rsidP="00F21D42">
      <w:pPr>
        <w:pStyle w:val="a4"/>
        <w:numPr>
          <w:ilvl w:val="0"/>
          <w:numId w:val="32"/>
        </w:numPr>
        <w:spacing w:after="60" w:line="288" w:lineRule="auto"/>
        <w:ind w:leftChars="0"/>
        <w:jc w:val="both"/>
        <w:rPr>
          <w:i/>
          <w:sz w:val="20"/>
          <w:lang w:eastAsia="ko-KR"/>
        </w:rPr>
      </w:pPr>
      <w:r>
        <w:rPr>
          <w:i/>
          <w:sz w:val="20"/>
          <w:lang w:eastAsia="ko-KR"/>
        </w:rPr>
        <w:t>Introduce symbol level offset between PUCCH repetitions with power/beam changes</w:t>
      </w:r>
    </w:p>
    <w:p w14:paraId="73A4082B" w14:textId="77777777" w:rsidR="00DC6EBE" w:rsidRPr="003A3F11" w:rsidRDefault="00DC6EBE" w:rsidP="00F21D42">
      <w:pPr>
        <w:pStyle w:val="0Maintext"/>
        <w:spacing w:after="60" w:afterAutospacing="0"/>
        <w:ind w:firstLine="0"/>
        <w:rPr>
          <w:rFonts w:cs="Times New Roman"/>
          <w:i/>
          <w:lang w:eastAsia="ko-KR"/>
        </w:rPr>
      </w:pPr>
      <w:r w:rsidRPr="003A3F11">
        <w:rPr>
          <w:rFonts w:cs="Times New Roman"/>
          <w:b/>
          <w:lang w:eastAsia="ko-KR"/>
        </w:rPr>
        <w:t>Proposal</w:t>
      </w:r>
      <w:r>
        <w:rPr>
          <w:rFonts w:cs="Times New Roman"/>
          <w:b/>
          <w:lang w:eastAsia="ko-KR"/>
        </w:rPr>
        <w:t xml:space="preserve"> 12</w:t>
      </w:r>
      <w:r w:rsidRPr="003A3F11">
        <w:rPr>
          <w:rFonts w:cs="Times New Roman"/>
          <w:b/>
          <w:lang w:eastAsia="ko-KR"/>
        </w:rPr>
        <w:t>.</w:t>
      </w:r>
      <w:r>
        <w:rPr>
          <w:lang w:val="en-US" w:eastAsia="ko-KR"/>
        </w:rPr>
        <w:t xml:space="preserve"> </w:t>
      </w:r>
      <w:r w:rsidRPr="003A3F11">
        <w:rPr>
          <w:rFonts w:cs="Times New Roman"/>
          <w:i/>
          <w:lang w:eastAsia="ko-KR"/>
        </w:rPr>
        <w:t xml:space="preserve">For </w:t>
      </w:r>
      <w:r w:rsidRPr="003A3F11">
        <w:rPr>
          <w:rFonts w:cs="Times New Roman" w:hint="eastAsia"/>
          <w:i/>
          <w:lang w:eastAsia="ko-KR"/>
        </w:rPr>
        <w:t>PUCCH</w:t>
      </w:r>
      <w:r w:rsidRPr="003A3F11">
        <w:rPr>
          <w:rFonts w:cs="Times New Roman"/>
          <w:i/>
          <w:lang w:eastAsia="ko-KR"/>
        </w:rPr>
        <w:t xml:space="preserve"> enhancements in FR1, it is enough to support separate PUCCH power control parameters for </w:t>
      </w:r>
      <w:r>
        <w:rPr>
          <w:rFonts w:cs="Times New Roman"/>
          <w:i/>
          <w:lang w:eastAsia="ko-KR"/>
        </w:rPr>
        <w:t xml:space="preserve">PUCCH repetition into </w:t>
      </w:r>
      <w:r w:rsidRPr="003A3F11">
        <w:rPr>
          <w:rFonts w:cs="Times New Roman"/>
          <w:i/>
          <w:lang w:eastAsia="ko-KR"/>
        </w:rPr>
        <w:t>different TRP and the following alternatives can be considered for separate PUCCH power control per TRP:</w:t>
      </w:r>
    </w:p>
    <w:p w14:paraId="76DA4F41" w14:textId="77777777" w:rsidR="00DC6EBE" w:rsidRPr="003A3F11" w:rsidRDefault="00DC6EBE" w:rsidP="00F21D42">
      <w:pPr>
        <w:pStyle w:val="0Maintext"/>
        <w:numPr>
          <w:ilvl w:val="0"/>
          <w:numId w:val="32"/>
        </w:numPr>
        <w:spacing w:after="60" w:afterAutospacing="0"/>
        <w:rPr>
          <w:rFonts w:cs="Times New Roman"/>
          <w:i/>
          <w:lang w:eastAsia="ko-KR"/>
        </w:rPr>
      </w:pPr>
      <w:r w:rsidRPr="003A3F11">
        <w:rPr>
          <w:rFonts w:cs="Times New Roman"/>
          <w:i/>
          <w:lang w:eastAsia="ko-KR"/>
        </w:rPr>
        <w:t>Alt.1: Enhance the default PUCCH power control without providing PUCCH-SpatialRelationInfo</w:t>
      </w:r>
    </w:p>
    <w:p w14:paraId="301F77B6" w14:textId="77777777" w:rsidR="00DC6EBE" w:rsidRDefault="00DC6EBE" w:rsidP="00F21D42">
      <w:pPr>
        <w:pStyle w:val="0Maintext"/>
        <w:numPr>
          <w:ilvl w:val="0"/>
          <w:numId w:val="32"/>
        </w:numPr>
        <w:spacing w:after="60" w:afterAutospacing="0"/>
        <w:rPr>
          <w:lang w:val="en-US" w:eastAsia="ko-KR"/>
        </w:rPr>
      </w:pPr>
      <w:r w:rsidRPr="003A3F11">
        <w:rPr>
          <w:rFonts w:cs="Times New Roman"/>
          <w:i/>
          <w:lang w:eastAsia="ko-KR"/>
        </w:rPr>
        <w:t>Alt.2: Introduce PUCCH-SpatialRelationInfo to support separate PUCCH power control parameters for different TRP in FR1</w:t>
      </w:r>
    </w:p>
    <w:p w14:paraId="370E5BC9" w14:textId="568BD2A1" w:rsidR="00DC6EBE" w:rsidRDefault="00DC6EBE" w:rsidP="00F21D42">
      <w:pPr>
        <w:pStyle w:val="0Maintext"/>
        <w:spacing w:after="60" w:afterAutospacing="0"/>
        <w:ind w:firstLine="0"/>
        <w:rPr>
          <w:i/>
          <w:lang w:eastAsia="ko-KR"/>
        </w:rPr>
      </w:pPr>
      <w:r w:rsidRPr="00C64362">
        <w:rPr>
          <w:b/>
          <w:lang w:eastAsia="ko-KR"/>
        </w:rPr>
        <w:t xml:space="preserve">Proposal </w:t>
      </w:r>
      <w:r>
        <w:rPr>
          <w:b/>
          <w:lang w:eastAsia="ko-KR"/>
        </w:rPr>
        <w:t>13</w:t>
      </w:r>
      <w:r w:rsidRPr="00C64362">
        <w:rPr>
          <w:b/>
          <w:lang w:eastAsia="ko-KR"/>
        </w:rPr>
        <w:t>.</w:t>
      </w:r>
      <w:r>
        <w:rPr>
          <w:i/>
          <w:lang w:eastAsia="ko-KR"/>
        </w:rPr>
        <w:t xml:space="preserve"> Prefer Option. 1 or Option. 2 for both PUCCH and PUSCH. For Option. 2, it is required to specify how to indicate one of two beams to apply the TPC value and how to indicate whether the TPC value is applied to one beam or two beams.</w:t>
      </w:r>
    </w:p>
    <w:p w14:paraId="0F06BC9A" w14:textId="77777777" w:rsidR="00DC6EBE" w:rsidRPr="0087756B" w:rsidRDefault="00DC6EBE" w:rsidP="00F21D42">
      <w:pPr>
        <w:pStyle w:val="0Maintext"/>
        <w:spacing w:after="60" w:afterAutospacing="0"/>
        <w:ind w:firstLine="0"/>
        <w:rPr>
          <w:i/>
          <w:lang w:eastAsia="ko-KR"/>
        </w:rPr>
      </w:pPr>
      <w:r w:rsidRPr="00006A2F">
        <w:rPr>
          <w:b/>
          <w:lang w:eastAsia="ko-KR"/>
        </w:rPr>
        <w:t>Proposal 14.</w:t>
      </w:r>
      <w:r w:rsidRPr="0087756B">
        <w:rPr>
          <w:lang w:eastAsia="ko-KR"/>
        </w:rPr>
        <w:t xml:space="preserve"> </w:t>
      </w:r>
      <w:r w:rsidRPr="0087756B">
        <w:rPr>
          <w:i/>
          <w:lang w:eastAsia="ko-KR"/>
        </w:rPr>
        <w:t>Support multi-DCI based multi-TRP PUSCH repetition scheme for flexible resource allocation across repetitions.</w:t>
      </w:r>
    </w:p>
    <w:p w14:paraId="42ABAB12" w14:textId="77777777" w:rsidR="00DC6EBE" w:rsidRPr="00861CB5" w:rsidRDefault="00DC6EBE" w:rsidP="00F21D42">
      <w:pPr>
        <w:pStyle w:val="0Maintext"/>
        <w:spacing w:after="60" w:afterAutospacing="0"/>
        <w:ind w:firstLine="0"/>
        <w:rPr>
          <w:i/>
          <w:lang w:eastAsia="ko-KR"/>
        </w:rPr>
      </w:pPr>
      <w:r w:rsidRPr="00861CB5">
        <w:rPr>
          <w:b/>
          <w:lang w:eastAsia="ko-KR"/>
        </w:rPr>
        <w:t>Proposal 15.</w:t>
      </w:r>
      <w:r w:rsidRPr="00861CB5">
        <w:rPr>
          <w:lang w:eastAsia="ko-KR"/>
        </w:rPr>
        <w:t xml:space="preserve"> </w:t>
      </w:r>
      <w:r w:rsidRPr="00861CB5">
        <w:rPr>
          <w:i/>
          <w:lang w:eastAsia="ko-KR"/>
        </w:rPr>
        <w:t xml:space="preserve">Support the details when two SRS resource sets are configured for usage </w:t>
      </w:r>
      <w:r>
        <w:rPr>
          <w:i/>
          <w:lang w:eastAsia="ko-KR"/>
        </w:rPr>
        <w:t>of</w:t>
      </w:r>
      <w:r w:rsidRPr="00861CB5">
        <w:rPr>
          <w:i/>
          <w:lang w:eastAsia="ko-KR"/>
        </w:rPr>
        <w:t xml:space="preserve"> both codebook and non-codebook based PUSCH</w:t>
      </w:r>
    </w:p>
    <w:p w14:paraId="4ECEADDA" w14:textId="77777777" w:rsidR="00DC6EBE" w:rsidRDefault="00DC6EBE" w:rsidP="00F21D42">
      <w:pPr>
        <w:pStyle w:val="a4"/>
        <w:numPr>
          <w:ilvl w:val="0"/>
          <w:numId w:val="32"/>
        </w:numPr>
        <w:spacing w:after="60"/>
        <w:ind w:leftChars="0"/>
        <w:rPr>
          <w:i/>
          <w:sz w:val="20"/>
          <w:lang w:eastAsia="ko-KR"/>
        </w:rPr>
      </w:pPr>
      <w:r>
        <w:rPr>
          <w:i/>
          <w:sz w:val="20"/>
          <w:lang w:eastAsia="ko-KR"/>
        </w:rPr>
        <w:t>1</w:t>
      </w:r>
      <w:r w:rsidRPr="009F6C8C">
        <w:rPr>
          <w:i/>
          <w:sz w:val="20"/>
          <w:vertAlign w:val="superscript"/>
          <w:lang w:eastAsia="ko-KR"/>
        </w:rPr>
        <w:t>st</w:t>
      </w:r>
      <w:r>
        <w:rPr>
          <w:i/>
          <w:sz w:val="20"/>
          <w:lang w:eastAsia="ko-KR"/>
        </w:rPr>
        <w:t xml:space="preserve"> and 2</w:t>
      </w:r>
      <w:r w:rsidRPr="009F6C8C">
        <w:rPr>
          <w:i/>
          <w:sz w:val="20"/>
          <w:vertAlign w:val="superscript"/>
          <w:lang w:eastAsia="ko-KR"/>
        </w:rPr>
        <w:t>nd</w:t>
      </w:r>
      <w:r>
        <w:rPr>
          <w:i/>
          <w:sz w:val="20"/>
          <w:lang w:eastAsia="ko-KR"/>
        </w:rPr>
        <w:t xml:space="preserve"> SRI of indicated SRIs are applied to the 1</w:t>
      </w:r>
      <w:r w:rsidRPr="009F6C8C">
        <w:rPr>
          <w:i/>
          <w:sz w:val="20"/>
          <w:vertAlign w:val="superscript"/>
          <w:lang w:eastAsia="ko-KR"/>
        </w:rPr>
        <w:t>st</w:t>
      </w:r>
      <w:r>
        <w:rPr>
          <w:i/>
          <w:sz w:val="20"/>
          <w:lang w:eastAsia="ko-KR"/>
        </w:rPr>
        <w:t xml:space="preserve"> and 2</w:t>
      </w:r>
      <w:r w:rsidRPr="009F6C8C">
        <w:rPr>
          <w:i/>
          <w:sz w:val="20"/>
          <w:vertAlign w:val="superscript"/>
          <w:lang w:eastAsia="ko-KR"/>
        </w:rPr>
        <w:t>nd</w:t>
      </w:r>
      <w:r>
        <w:rPr>
          <w:i/>
          <w:sz w:val="20"/>
          <w:lang w:eastAsia="ko-KR"/>
        </w:rPr>
        <w:t xml:space="preserve"> SRS resource sets, respectively.</w:t>
      </w:r>
    </w:p>
    <w:p w14:paraId="69F055A4" w14:textId="77777777" w:rsidR="00DC6EBE" w:rsidRDefault="00DC6EBE" w:rsidP="00F21D42">
      <w:pPr>
        <w:pStyle w:val="a4"/>
        <w:numPr>
          <w:ilvl w:val="0"/>
          <w:numId w:val="32"/>
        </w:numPr>
        <w:spacing w:after="60"/>
        <w:ind w:leftChars="0"/>
        <w:rPr>
          <w:i/>
          <w:sz w:val="20"/>
          <w:lang w:eastAsia="ko-KR"/>
        </w:rPr>
      </w:pPr>
      <w:r w:rsidRPr="00576768">
        <w:rPr>
          <w:i/>
          <w:sz w:val="20"/>
          <w:lang w:eastAsia="ko-KR"/>
        </w:rPr>
        <w:t>1</w:t>
      </w:r>
      <w:r w:rsidRPr="00576768">
        <w:rPr>
          <w:i/>
          <w:sz w:val="20"/>
          <w:vertAlign w:val="superscript"/>
          <w:lang w:eastAsia="ko-KR"/>
        </w:rPr>
        <w:t>st</w:t>
      </w:r>
      <w:r w:rsidRPr="00576768">
        <w:rPr>
          <w:i/>
          <w:sz w:val="20"/>
          <w:lang w:eastAsia="ko-KR"/>
        </w:rPr>
        <w:t xml:space="preserve"> and 2</w:t>
      </w:r>
      <w:r w:rsidRPr="00576768">
        <w:rPr>
          <w:i/>
          <w:sz w:val="20"/>
          <w:vertAlign w:val="superscript"/>
          <w:lang w:eastAsia="ko-KR"/>
        </w:rPr>
        <w:t>nd</w:t>
      </w:r>
      <w:r>
        <w:rPr>
          <w:i/>
          <w:sz w:val="20"/>
          <w:lang w:eastAsia="ko-KR"/>
        </w:rPr>
        <w:t xml:space="preserve"> S</w:t>
      </w:r>
      <w:r w:rsidRPr="00576768">
        <w:rPr>
          <w:i/>
          <w:sz w:val="20"/>
          <w:lang w:eastAsia="ko-KR"/>
        </w:rPr>
        <w:t>RI of indicated SRIs in slot n can be associated with the most recent transmission of SRS resources in the 1st and 2nd SRS resource sets, respectively, identified by the SRI, where the SRS resources are prior to the PDCCH carrying the SRI.</w:t>
      </w:r>
    </w:p>
    <w:p w14:paraId="44125F6D" w14:textId="77777777" w:rsidR="00DC6EBE" w:rsidRPr="009F6C8C" w:rsidRDefault="00DC6EBE" w:rsidP="00F21D42">
      <w:pPr>
        <w:pStyle w:val="a4"/>
        <w:numPr>
          <w:ilvl w:val="0"/>
          <w:numId w:val="32"/>
        </w:numPr>
        <w:spacing w:after="60"/>
        <w:ind w:leftChars="0"/>
        <w:rPr>
          <w:i/>
          <w:sz w:val="20"/>
          <w:lang w:eastAsia="ko-KR"/>
        </w:rPr>
      </w:pPr>
      <w:r w:rsidRPr="009F6C8C">
        <w:rPr>
          <w:i/>
          <w:sz w:val="20"/>
          <w:lang w:eastAsia="ko-KR"/>
        </w:rPr>
        <w:t>Two srs-PowerControlAdjustmentStates included in both SRS-ResourceSets have same value as sameAsFci2.</w:t>
      </w:r>
    </w:p>
    <w:p w14:paraId="0AA879B9" w14:textId="77777777" w:rsidR="00DC6EBE" w:rsidRPr="00DC6EBE" w:rsidRDefault="00DC6EBE" w:rsidP="00F21D42">
      <w:pPr>
        <w:spacing w:after="60" w:line="288" w:lineRule="auto"/>
        <w:jc w:val="both"/>
        <w:rPr>
          <w:sz w:val="20"/>
          <w:lang w:eastAsia="ko-KR"/>
        </w:rPr>
      </w:pPr>
      <w:r w:rsidRPr="00DC6EBE">
        <w:rPr>
          <w:b/>
          <w:sz w:val="20"/>
          <w:lang w:eastAsia="ko-KR"/>
        </w:rPr>
        <w:t>Proposal 16.</w:t>
      </w:r>
      <w:r w:rsidRPr="00DC6EBE">
        <w:rPr>
          <w:sz w:val="20"/>
          <w:lang w:eastAsia="ko-KR"/>
        </w:rPr>
        <w:t xml:space="preserve"> </w:t>
      </w:r>
      <w:r w:rsidRPr="00DC6EBE">
        <w:rPr>
          <w:i/>
          <w:sz w:val="20"/>
          <w:lang w:eastAsia="ko-KR"/>
        </w:rPr>
        <w:t>Introduce enhanced timing relationship between SRS and CG PUSCH to allow automatic beam update for the CG PUSCH in order to follow the configured/activated spatial relation for SRS.</w:t>
      </w:r>
    </w:p>
    <w:p w14:paraId="400A721C" w14:textId="77777777" w:rsidR="00DC6EBE" w:rsidRDefault="00DC6EBE" w:rsidP="00F21D42">
      <w:pPr>
        <w:pStyle w:val="0Maintext"/>
        <w:spacing w:after="60" w:afterAutospacing="0"/>
        <w:ind w:firstLine="0"/>
        <w:rPr>
          <w:lang w:eastAsia="ko-KR"/>
        </w:rPr>
      </w:pPr>
      <w:r>
        <w:rPr>
          <w:b/>
          <w:lang w:eastAsia="ko-KR"/>
        </w:rPr>
        <w:t>Proposal 17</w:t>
      </w:r>
      <w:r w:rsidRPr="00971932">
        <w:rPr>
          <w:b/>
          <w:lang w:eastAsia="ko-KR"/>
        </w:rPr>
        <w:t>.</w:t>
      </w:r>
      <w:r>
        <w:rPr>
          <w:b/>
          <w:lang w:eastAsia="ko-KR"/>
        </w:rPr>
        <w:t xml:space="preserve"> </w:t>
      </w:r>
      <w:r>
        <w:rPr>
          <w:i/>
          <w:lang w:eastAsia="ko-KR"/>
        </w:rPr>
        <w:t>The enhancement on PTRS-DMRS association for single-DCI based multi-TRP PUSCH repetition is not necessary.</w:t>
      </w:r>
    </w:p>
    <w:p w14:paraId="09C0B111" w14:textId="77777777" w:rsidR="00677303" w:rsidRPr="00DC6EBE" w:rsidRDefault="00677303" w:rsidP="0085380C">
      <w:pPr>
        <w:pStyle w:val="0Maintext"/>
        <w:spacing w:after="60" w:afterAutospacing="0"/>
        <w:ind w:firstLine="0"/>
        <w:rPr>
          <w:lang w:eastAsia="ko-KR"/>
        </w:rPr>
      </w:pPr>
    </w:p>
    <w:p w14:paraId="7EF669F0" w14:textId="77777777" w:rsidR="000F762B" w:rsidRPr="00824037" w:rsidRDefault="000F762B" w:rsidP="00FB6F1A">
      <w:pPr>
        <w:pStyle w:val="1"/>
        <w:spacing w:before="0"/>
        <w:jc w:val="both"/>
        <w:rPr>
          <w:sz w:val="28"/>
          <w:lang w:val="en-US"/>
        </w:rPr>
      </w:pPr>
      <w:r w:rsidRPr="00824037">
        <w:rPr>
          <w:sz w:val="28"/>
          <w:lang w:val="en-US"/>
        </w:rPr>
        <w:lastRenderedPageBreak/>
        <w:t>References</w:t>
      </w:r>
    </w:p>
    <w:p w14:paraId="1CBBDA45" w14:textId="4EE1B179" w:rsidR="00292C8C" w:rsidRDefault="001D56C6" w:rsidP="00292C8C">
      <w:pPr>
        <w:pStyle w:val="2222"/>
        <w:numPr>
          <w:ilvl w:val="0"/>
          <w:numId w:val="5"/>
        </w:numPr>
        <w:spacing w:after="120" w:line="288" w:lineRule="auto"/>
        <w:ind w:firstLineChars="0"/>
        <w:rPr>
          <w:sz w:val="20"/>
          <w:lang w:val="en-US" w:eastAsia="ko-KR"/>
        </w:rPr>
      </w:pPr>
      <w:bookmarkStart w:id="2" w:name="_Ref31989388"/>
      <w:bookmarkStart w:id="3" w:name="_Ref526288974"/>
      <w:r>
        <w:rPr>
          <w:sz w:val="20"/>
          <w:lang w:val="en-US" w:eastAsia="ko-KR"/>
        </w:rPr>
        <w:t>3GPP</w:t>
      </w:r>
      <w:r w:rsidR="00292C8C">
        <w:rPr>
          <w:sz w:val="20"/>
          <w:lang w:val="en-US" w:eastAsia="ko-KR"/>
        </w:rPr>
        <w:t xml:space="preserve"> RAN</w:t>
      </w:r>
      <w:r w:rsidR="00416755">
        <w:rPr>
          <w:sz w:val="20"/>
          <w:lang w:val="en-US" w:eastAsia="ko-KR"/>
        </w:rPr>
        <w:t>,</w:t>
      </w:r>
      <w:r w:rsidR="00292C8C">
        <w:rPr>
          <w:sz w:val="20"/>
          <w:lang w:val="en-US" w:eastAsia="ko-KR"/>
        </w:rPr>
        <w:t xml:space="preserve"> RP-193133, Samsung,</w:t>
      </w:r>
      <w:r w:rsidR="00CC410D">
        <w:rPr>
          <w:sz w:val="20"/>
          <w:lang w:val="en-US" w:eastAsia="ko-KR"/>
        </w:rPr>
        <w:t xml:space="preserve"> New WID: fu</w:t>
      </w:r>
      <w:r w:rsidR="00476413">
        <w:rPr>
          <w:sz w:val="20"/>
          <w:lang w:val="en-US" w:eastAsia="ko-KR"/>
        </w:rPr>
        <w:t>rther enhancements on MIMO for N</w:t>
      </w:r>
      <w:r w:rsidR="00CC410D">
        <w:rPr>
          <w:sz w:val="20"/>
          <w:lang w:val="en-US" w:eastAsia="ko-KR"/>
        </w:rPr>
        <w:t>R</w:t>
      </w:r>
      <w:bookmarkEnd w:id="2"/>
      <w:bookmarkEnd w:id="3"/>
    </w:p>
    <w:p w14:paraId="43625A1B" w14:textId="77777777" w:rsidR="00B10B31" w:rsidRPr="00336297" w:rsidRDefault="00B10B31" w:rsidP="00B10B31">
      <w:pPr>
        <w:pStyle w:val="2222"/>
        <w:spacing w:after="120" w:line="288" w:lineRule="auto"/>
        <w:ind w:firstLineChars="0" w:firstLine="0"/>
        <w:rPr>
          <w:sz w:val="20"/>
          <w:lang w:val="en-US" w:eastAsia="ko-KR"/>
        </w:rPr>
      </w:pPr>
    </w:p>
    <w:p w14:paraId="56E987E0" w14:textId="2C04512F" w:rsidR="00B10B31" w:rsidRDefault="00B10B31" w:rsidP="00B10B31">
      <w:pPr>
        <w:pStyle w:val="1"/>
        <w:numPr>
          <w:ilvl w:val="0"/>
          <w:numId w:val="0"/>
        </w:numPr>
        <w:ind w:left="799" w:hanging="799"/>
        <w:rPr>
          <w:sz w:val="28"/>
          <w:szCs w:val="28"/>
        </w:rPr>
      </w:pPr>
      <w:r w:rsidRPr="00B10B31">
        <w:rPr>
          <w:rFonts w:hint="eastAsia"/>
          <w:sz w:val="28"/>
          <w:szCs w:val="28"/>
        </w:rPr>
        <w:t>Appendix</w:t>
      </w:r>
    </w:p>
    <w:p w14:paraId="375DD402" w14:textId="7EACCD32" w:rsidR="00992025" w:rsidRDefault="00992025" w:rsidP="00992025">
      <w:pPr>
        <w:pStyle w:val="a7"/>
        <w:keepNext/>
        <w:jc w:val="center"/>
        <w:rPr>
          <w:b w:val="0"/>
          <w:sz w:val="20"/>
        </w:rPr>
      </w:pPr>
      <w:bookmarkStart w:id="4" w:name="_Ref528831614"/>
      <w:r>
        <w:rPr>
          <w:b w:val="0"/>
          <w:sz w:val="20"/>
        </w:rPr>
        <w:t xml:space="preserve">Table </w:t>
      </w:r>
      <w:r w:rsidR="00A119A9">
        <w:rPr>
          <w:b w:val="0"/>
          <w:sz w:val="20"/>
        </w:rPr>
        <w:t>1</w:t>
      </w:r>
      <w:r>
        <w:rPr>
          <w:b w:val="0"/>
          <w:sz w:val="20"/>
        </w:rPr>
        <w:t>. E</w:t>
      </w:r>
      <w:r w:rsidR="00792EED">
        <w:rPr>
          <w:b w:val="0"/>
          <w:sz w:val="20"/>
        </w:rPr>
        <w:t>valuation assumptions for PUCCH</w:t>
      </w:r>
    </w:p>
    <w:tbl>
      <w:tblPr>
        <w:tblW w:w="8440" w:type="dxa"/>
        <w:jc w:val="center"/>
        <w:tblCellMar>
          <w:left w:w="0" w:type="dxa"/>
          <w:right w:w="0" w:type="dxa"/>
        </w:tblCellMar>
        <w:tblLook w:val="0420" w:firstRow="1" w:lastRow="0" w:firstColumn="0" w:lastColumn="0" w:noHBand="0" w:noVBand="1"/>
      </w:tblPr>
      <w:tblGrid>
        <w:gridCol w:w="3173"/>
        <w:gridCol w:w="5267"/>
      </w:tblGrid>
      <w:tr w:rsidR="00563BB8" w14:paraId="594B6CC8"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shd w:val="clear" w:color="auto" w:fill="D9D9D9"/>
            <w:tcMar>
              <w:top w:w="72" w:type="dxa"/>
              <w:left w:w="144" w:type="dxa"/>
              <w:bottom w:w="72" w:type="dxa"/>
              <w:right w:w="144" w:type="dxa"/>
            </w:tcMar>
            <w:hideMark/>
          </w:tcPr>
          <w:p w14:paraId="259B1151" w14:textId="082B84B2" w:rsidR="00563BB8" w:rsidRDefault="00563BB8" w:rsidP="00CE1B30">
            <w:pPr>
              <w:spacing w:after="0"/>
              <w:jc w:val="center"/>
              <w:rPr>
                <w:sz w:val="18"/>
                <w:lang w:val="en-US" w:eastAsia="ko-KR"/>
              </w:rPr>
            </w:pPr>
            <w:bookmarkStart w:id="5" w:name="_GoBack" w:colFirst="0" w:colLast="1"/>
            <w:r>
              <w:rPr>
                <w:b/>
                <w:bCs/>
                <w:sz w:val="18"/>
                <w:lang w:val="en-US" w:eastAsia="ko-KR"/>
              </w:rPr>
              <w:t>Parameters</w:t>
            </w:r>
          </w:p>
        </w:tc>
        <w:tc>
          <w:tcPr>
            <w:tcW w:w="5267" w:type="dxa"/>
            <w:tcBorders>
              <w:top w:val="single" w:sz="6" w:space="0" w:color="000000"/>
              <w:left w:val="single" w:sz="6" w:space="0" w:color="000000"/>
              <w:bottom w:val="single" w:sz="6" w:space="0" w:color="000000"/>
              <w:right w:val="single" w:sz="6" w:space="0" w:color="000000"/>
            </w:tcBorders>
            <w:shd w:val="clear" w:color="auto" w:fill="D9D9D9"/>
            <w:tcMar>
              <w:top w:w="72" w:type="dxa"/>
              <w:left w:w="144" w:type="dxa"/>
              <w:bottom w:w="72" w:type="dxa"/>
              <w:right w:w="144" w:type="dxa"/>
            </w:tcMar>
            <w:hideMark/>
          </w:tcPr>
          <w:p w14:paraId="48F42565" w14:textId="567B438B" w:rsidR="00563BB8" w:rsidRDefault="00563BB8" w:rsidP="00CE1B30">
            <w:pPr>
              <w:spacing w:after="0"/>
              <w:jc w:val="center"/>
              <w:rPr>
                <w:sz w:val="18"/>
                <w:lang w:val="en-US" w:eastAsia="ko-KR"/>
              </w:rPr>
            </w:pPr>
            <w:r>
              <w:rPr>
                <w:b/>
                <w:bCs/>
                <w:sz w:val="18"/>
                <w:lang w:val="en-US" w:eastAsia="ko-KR"/>
              </w:rPr>
              <w:t>Values</w:t>
            </w:r>
          </w:p>
        </w:tc>
      </w:tr>
      <w:tr w:rsidR="00563BB8" w14:paraId="08557D3C"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3D990D5F" w14:textId="5C17B284" w:rsidR="00563BB8" w:rsidRDefault="00563BB8" w:rsidP="00CE1B30">
            <w:pPr>
              <w:spacing w:after="0"/>
              <w:rPr>
                <w:sz w:val="18"/>
                <w:lang w:val="en-US" w:eastAsia="ko-KR"/>
              </w:rPr>
            </w:pPr>
            <w:r>
              <w:rPr>
                <w:sz w:val="18"/>
                <w:lang w:val="en-US" w:eastAsia="ko-KR"/>
              </w:rPr>
              <w:t>Carrier frequency / SCS</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33A2D1C0" w14:textId="683884B1" w:rsidR="00563BB8" w:rsidRDefault="00563BB8" w:rsidP="00CE1B30">
            <w:pPr>
              <w:spacing w:after="0"/>
              <w:rPr>
                <w:sz w:val="18"/>
                <w:lang w:val="en-US" w:eastAsia="ko-KR"/>
              </w:rPr>
            </w:pPr>
            <w:r>
              <w:rPr>
                <w:sz w:val="18"/>
                <w:lang w:val="en-US" w:eastAsia="ko-KR"/>
              </w:rPr>
              <w:t>30 GHz / 120 kHz</w:t>
            </w:r>
          </w:p>
        </w:tc>
      </w:tr>
      <w:tr w:rsidR="00563BB8" w14:paraId="2607B8FC"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52B2090A" w14:textId="5F6A4196" w:rsidR="00563BB8" w:rsidRDefault="00563BB8" w:rsidP="00CE1B30">
            <w:pPr>
              <w:spacing w:after="0"/>
              <w:rPr>
                <w:sz w:val="18"/>
                <w:lang w:val="en-US" w:eastAsia="ko-KR"/>
              </w:rPr>
            </w:pPr>
            <w:r>
              <w:rPr>
                <w:sz w:val="18"/>
                <w:lang w:val="en-US" w:eastAsia="ko-KR"/>
              </w:rPr>
              <w:t>Bandwidth</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13119ED9" w14:textId="13BC79EE" w:rsidR="00563BB8" w:rsidRDefault="00563BB8" w:rsidP="00CE1B30">
            <w:pPr>
              <w:spacing w:after="0"/>
              <w:rPr>
                <w:sz w:val="18"/>
                <w:lang w:val="en-US" w:eastAsia="ko-KR"/>
              </w:rPr>
            </w:pPr>
            <w:r>
              <w:rPr>
                <w:sz w:val="18"/>
                <w:lang w:val="en-US" w:eastAsia="ko-KR"/>
              </w:rPr>
              <w:t>100 MHz</w:t>
            </w:r>
          </w:p>
        </w:tc>
      </w:tr>
      <w:tr w:rsidR="00563BB8" w14:paraId="4D3D9354"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11506056" w14:textId="1536CEFC" w:rsidR="00563BB8" w:rsidRDefault="00563BB8" w:rsidP="00CE1B30">
            <w:pPr>
              <w:spacing w:after="0"/>
              <w:rPr>
                <w:sz w:val="18"/>
                <w:lang w:val="en-US" w:eastAsia="ko-KR"/>
              </w:rPr>
            </w:pPr>
            <w:r>
              <w:rPr>
                <w:sz w:val="18"/>
                <w:lang w:val="en-US" w:eastAsia="ko-KR"/>
              </w:rPr>
              <w:t>PUCCH format</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538C6CFA" w14:textId="48D1C05F" w:rsidR="00563BB8" w:rsidRDefault="00563BB8" w:rsidP="00CE1B30">
            <w:pPr>
              <w:spacing w:after="0"/>
              <w:rPr>
                <w:sz w:val="18"/>
                <w:lang w:val="en-US" w:eastAsia="ko-KR"/>
              </w:rPr>
            </w:pPr>
            <w:r>
              <w:rPr>
                <w:sz w:val="18"/>
                <w:lang w:val="en-US" w:eastAsia="ko-KR"/>
              </w:rPr>
              <w:t>Format 0, 1, 3</w:t>
            </w:r>
          </w:p>
        </w:tc>
      </w:tr>
      <w:tr w:rsidR="00563BB8" w14:paraId="6F17E4F2"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4E49D58E" w14:textId="3FF89421" w:rsidR="00563BB8" w:rsidRDefault="00563BB8" w:rsidP="00CE1B30">
            <w:pPr>
              <w:spacing w:after="0"/>
              <w:rPr>
                <w:sz w:val="18"/>
                <w:lang w:val="en-US" w:eastAsia="ko-KR"/>
              </w:rPr>
            </w:pPr>
            <w:r>
              <w:rPr>
                <w:sz w:val="18"/>
                <w:lang w:val="en-US" w:eastAsia="ko-KR"/>
              </w:rPr>
              <w:t># of OFDM symbols</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3CF3EF31" w14:textId="77777777" w:rsidR="00563BB8" w:rsidRDefault="00563BB8" w:rsidP="00CE1B30">
            <w:pPr>
              <w:spacing w:after="0"/>
              <w:rPr>
                <w:sz w:val="18"/>
                <w:lang w:val="en-US" w:eastAsia="ko-KR"/>
              </w:rPr>
            </w:pPr>
            <w:r>
              <w:rPr>
                <w:sz w:val="18"/>
                <w:lang w:val="en-US" w:eastAsia="ko-KR"/>
              </w:rPr>
              <w:t>4 symbols for format 1 and 3</w:t>
            </w:r>
          </w:p>
          <w:p w14:paraId="019292D7" w14:textId="752C0A08" w:rsidR="00563BB8" w:rsidRDefault="00563BB8" w:rsidP="00CE1B30">
            <w:pPr>
              <w:spacing w:after="0"/>
              <w:rPr>
                <w:sz w:val="18"/>
                <w:lang w:val="en-US" w:eastAsia="ko-KR"/>
              </w:rPr>
            </w:pPr>
            <w:r>
              <w:rPr>
                <w:sz w:val="18"/>
                <w:lang w:val="en-US" w:eastAsia="ko-KR"/>
              </w:rPr>
              <w:t>1 and 2 symbols for format 0</w:t>
            </w:r>
          </w:p>
        </w:tc>
      </w:tr>
      <w:tr w:rsidR="00563BB8" w14:paraId="44DD8E95"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02B70384" w14:textId="02FB0DEC" w:rsidR="00563BB8" w:rsidRDefault="00563BB8" w:rsidP="00CE1B30">
            <w:pPr>
              <w:spacing w:after="0"/>
              <w:rPr>
                <w:sz w:val="18"/>
                <w:lang w:val="en-US" w:eastAsia="ko-KR"/>
              </w:rPr>
            </w:pPr>
            <w:r>
              <w:rPr>
                <w:sz w:val="18"/>
                <w:lang w:val="en-US" w:eastAsia="ko-KR"/>
              </w:rPr>
              <w:t># of RBs</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420E97AD" w14:textId="7F6B7AF0" w:rsidR="00563BB8" w:rsidRDefault="00563BB8" w:rsidP="00CE1B30">
            <w:pPr>
              <w:spacing w:after="0"/>
              <w:rPr>
                <w:sz w:val="18"/>
                <w:lang w:val="en-US" w:eastAsia="ko-KR"/>
              </w:rPr>
            </w:pPr>
            <w:r>
              <w:rPr>
                <w:sz w:val="18"/>
                <w:lang w:val="en-US" w:eastAsia="ko-KR"/>
              </w:rPr>
              <w:t>1 RB</w:t>
            </w:r>
          </w:p>
        </w:tc>
      </w:tr>
      <w:tr w:rsidR="00563BB8" w14:paraId="4E4FFCC5"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02B3C698" w14:textId="28A2EE7E" w:rsidR="00563BB8" w:rsidRDefault="00563BB8" w:rsidP="00CE1B30">
            <w:pPr>
              <w:spacing w:after="0"/>
              <w:rPr>
                <w:sz w:val="18"/>
                <w:lang w:val="en-US" w:eastAsia="ko-KR"/>
              </w:rPr>
            </w:pPr>
            <w:r>
              <w:rPr>
                <w:sz w:val="18"/>
                <w:lang w:val="en-US" w:eastAsia="ko-KR"/>
              </w:rPr>
              <w:t>UCI size</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6EBCC974" w14:textId="77777777" w:rsidR="00563BB8" w:rsidRDefault="00563BB8" w:rsidP="00CE1B30">
            <w:pPr>
              <w:spacing w:after="0"/>
              <w:rPr>
                <w:sz w:val="18"/>
                <w:lang w:eastAsia="ko-KR"/>
              </w:rPr>
            </w:pPr>
            <w:r>
              <w:rPr>
                <w:sz w:val="18"/>
                <w:lang w:eastAsia="ko-KR"/>
              </w:rPr>
              <w:t>20 + 11 bits for format 3</w:t>
            </w:r>
          </w:p>
          <w:p w14:paraId="45D66E3D" w14:textId="5B896B50" w:rsidR="00563BB8" w:rsidRDefault="00563BB8" w:rsidP="00CE1B30">
            <w:pPr>
              <w:spacing w:after="0"/>
              <w:rPr>
                <w:sz w:val="18"/>
                <w:lang w:eastAsia="ko-KR"/>
              </w:rPr>
            </w:pPr>
            <w:r>
              <w:rPr>
                <w:sz w:val="18"/>
                <w:lang w:eastAsia="ko-KR"/>
              </w:rPr>
              <w:t>2 bits for format 0 and 1</w:t>
            </w:r>
          </w:p>
        </w:tc>
      </w:tr>
      <w:tr w:rsidR="00563BB8" w14:paraId="30AEA3D5"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6DA0DD8B" w14:textId="4D3E952C" w:rsidR="00563BB8" w:rsidRDefault="00563BB8" w:rsidP="00CE1B30">
            <w:pPr>
              <w:spacing w:after="0"/>
              <w:rPr>
                <w:sz w:val="18"/>
                <w:lang w:val="en-US" w:eastAsia="ko-KR"/>
              </w:rPr>
            </w:pPr>
            <w:r>
              <w:rPr>
                <w:sz w:val="18"/>
                <w:lang w:val="en-US" w:eastAsia="ko-KR"/>
              </w:rPr>
              <w:t>Frequency hopping</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4F5FFE61" w14:textId="5A62AC19" w:rsidR="00563BB8" w:rsidRDefault="00563BB8" w:rsidP="00CE1B30">
            <w:pPr>
              <w:spacing w:after="0"/>
              <w:rPr>
                <w:sz w:val="18"/>
                <w:lang w:val="en-US" w:eastAsia="ko-KR"/>
              </w:rPr>
            </w:pPr>
            <w:r>
              <w:rPr>
                <w:sz w:val="18"/>
                <w:lang w:val="en-US" w:eastAsia="ko-KR"/>
              </w:rPr>
              <w:t>Not applied</w:t>
            </w:r>
          </w:p>
        </w:tc>
      </w:tr>
      <w:tr w:rsidR="00563BB8" w14:paraId="224C3ACD"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36CFFEFE" w14:textId="0C396807" w:rsidR="00563BB8" w:rsidRDefault="00563BB8" w:rsidP="00CE1B30">
            <w:pPr>
              <w:spacing w:after="0"/>
              <w:rPr>
                <w:sz w:val="18"/>
                <w:lang w:val="en-US" w:eastAsia="ko-KR"/>
              </w:rPr>
            </w:pPr>
            <w:r>
              <w:rPr>
                <w:sz w:val="18"/>
                <w:lang w:val="en-US" w:eastAsia="ko-KR"/>
              </w:rPr>
              <w:t>Channel model</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64761D3B" w14:textId="0F7A960E" w:rsidR="00563BB8" w:rsidRDefault="00563BB8" w:rsidP="00CE1B30">
            <w:pPr>
              <w:spacing w:after="0"/>
              <w:rPr>
                <w:sz w:val="18"/>
                <w:lang w:val="en-US" w:eastAsia="ko-KR"/>
              </w:rPr>
            </w:pPr>
            <w:r>
              <w:rPr>
                <w:sz w:val="18"/>
                <w:lang w:val="en-US" w:eastAsia="ko-KR"/>
              </w:rPr>
              <w:t>CDL-A</w:t>
            </w:r>
          </w:p>
        </w:tc>
      </w:tr>
      <w:tr w:rsidR="00563BB8" w14:paraId="75F94062"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61788032" w14:textId="36F8A342" w:rsidR="00563BB8" w:rsidRDefault="00563BB8" w:rsidP="00CE1B30">
            <w:pPr>
              <w:spacing w:after="0"/>
              <w:rPr>
                <w:sz w:val="18"/>
                <w:lang w:val="en-US" w:eastAsia="ko-KR"/>
              </w:rPr>
            </w:pPr>
            <w:r>
              <w:rPr>
                <w:sz w:val="18"/>
                <w:lang w:val="en-US" w:eastAsia="ko-KR"/>
              </w:rPr>
              <w:t>RMS delay spread</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66DAE111" w14:textId="2614E9BE" w:rsidR="00563BB8" w:rsidRDefault="00563BB8" w:rsidP="00CE1B30">
            <w:pPr>
              <w:spacing w:after="0"/>
              <w:rPr>
                <w:sz w:val="18"/>
                <w:lang w:val="en-US" w:eastAsia="ko-KR"/>
              </w:rPr>
            </w:pPr>
            <w:r>
              <w:rPr>
                <w:sz w:val="18"/>
                <w:lang w:val="en-US" w:eastAsia="ko-KR"/>
              </w:rPr>
              <w:t>30 ns</w:t>
            </w:r>
          </w:p>
        </w:tc>
      </w:tr>
      <w:tr w:rsidR="00563BB8" w14:paraId="609299FA"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7627EF6D" w14:textId="451255E5" w:rsidR="00563BB8" w:rsidRDefault="00563BB8" w:rsidP="00CE1B30">
            <w:pPr>
              <w:spacing w:after="0"/>
              <w:rPr>
                <w:sz w:val="18"/>
                <w:lang w:val="en-US" w:eastAsia="ko-KR"/>
              </w:rPr>
            </w:pPr>
            <w:r>
              <w:rPr>
                <w:sz w:val="18"/>
                <w:lang w:val="en-US" w:eastAsia="ko-KR"/>
              </w:rPr>
              <w:t>UE speed</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7519244D" w14:textId="28B8B79A" w:rsidR="00563BB8" w:rsidRDefault="00563BB8" w:rsidP="00CE1B30">
            <w:pPr>
              <w:spacing w:after="0"/>
              <w:rPr>
                <w:sz w:val="18"/>
                <w:lang w:val="en-US" w:eastAsia="ko-KR"/>
              </w:rPr>
            </w:pPr>
            <w:r>
              <w:rPr>
                <w:sz w:val="18"/>
                <w:lang w:val="en-US" w:eastAsia="ko-KR"/>
              </w:rPr>
              <w:t>3 km/h</w:t>
            </w:r>
          </w:p>
        </w:tc>
      </w:tr>
      <w:tr w:rsidR="00563BB8" w14:paraId="75495929"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7329FD55" w14:textId="2869F3AA" w:rsidR="00563BB8" w:rsidRDefault="00563BB8" w:rsidP="00CE1B30">
            <w:pPr>
              <w:spacing w:after="0"/>
              <w:rPr>
                <w:sz w:val="18"/>
                <w:lang w:val="en-US" w:eastAsia="ko-KR"/>
              </w:rPr>
            </w:pPr>
            <w:r>
              <w:rPr>
                <w:sz w:val="18"/>
                <w:lang w:val="en-US" w:eastAsia="ko-KR"/>
              </w:rPr>
              <w:t>gNB antenna configuration</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2CE8AD33" w14:textId="68D07310" w:rsidR="00563BB8" w:rsidRDefault="00563BB8" w:rsidP="00CE1B30">
            <w:pPr>
              <w:spacing w:after="0"/>
              <w:rPr>
                <w:sz w:val="18"/>
              </w:rPr>
            </w:pPr>
            <w:r>
              <w:rPr>
                <w:sz w:val="18"/>
                <w:lang w:val="en-US" w:eastAsia="ko-KR"/>
              </w:rPr>
              <w:t xml:space="preserve">2Rx, </w:t>
            </w:r>
            <w:r>
              <w:rPr>
                <w:sz w:val="18"/>
              </w:rPr>
              <w:t>[M,N,P,Mg,Ng]=[4,8,2,1,1]</w:t>
            </w:r>
          </w:p>
        </w:tc>
      </w:tr>
      <w:tr w:rsidR="00563BB8" w14:paraId="2684A50C"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19EE7FB8" w14:textId="336F65C0" w:rsidR="00563BB8" w:rsidRDefault="00563BB8" w:rsidP="00CE1B30">
            <w:pPr>
              <w:spacing w:after="0"/>
              <w:rPr>
                <w:sz w:val="18"/>
                <w:lang w:val="en-US" w:eastAsia="ko-KR"/>
              </w:rPr>
            </w:pPr>
            <w:r>
              <w:rPr>
                <w:sz w:val="18"/>
                <w:lang w:val="en-US" w:eastAsia="ko-KR"/>
              </w:rPr>
              <w:t>gNB antenna pattern</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6DA67934" w14:textId="216AC7F6" w:rsidR="00563BB8" w:rsidRDefault="00563BB8" w:rsidP="00CE1B30">
            <w:pPr>
              <w:spacing w:after="0"/>
              <w:rPr>
                <w:sz w:val="18"/>
                <w:lang w:val="en-US" w:eastAsia="ko-KR"/>
              </w:rPr>
            </w:pPr>
            <w:r>
              <w:rPr>
                <w:sz w:val="18"/>
                <w:lang w:val="en-US" w:eastAsia="ko-KR"/>
              </w:rPr>
              <w:t>38.802 Table A.2.1-6</w:t>
            </w:r>
          </w:p>
        </w:tc>
      </w:tr>
      <w:tr w:rsidR="00563BB8" w14:paraId="768F76A6"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49BC793A" w14:textId="652F9E08" w:rsidR="00563BB8" w:rsidRDefault="00563BB8" w:rsidP="00CE1B30">
            <w:pPr>
              <w:spacing w:after="0"/>
              <w:rPr>
                <w:sz w:val="18"/>
                <w:lang w:val="en-US" w:eastAsia="ko-KR"/>
              </w:rPr>
            </w:pPr>
            <w:r>
              <w:rPr>
                <w:sz w:val="18"/>
                <w:lang w:val="en-US" w:eastAsia="ko-KR"/>
              </w:rPr>
              <w:t>gNB orientation</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5E8384EE" w14:textId="03E37ABB" w:rsidR="00563BB8" w:rsidRDefault="00563BB8" w:rsidP="00CE1B30">
            <w:pPr>
              <w:spacing w:after="0"/>
              <w:rPr>
                <w:sz w:val="18"/>
                <w:lang w:val="en-US" w:eastAsia="ko-KR"/>
              </w:rPr>
            </w:pPr>
            <w:r>
              <w:rPr>
                <w:sz w:val="18"/>
                <w:lang w:val="en-US" w:eastAsia="ko-KR"/>
              </w:rPr>
              <w:t>Mech. Tilt = 20 degree</w:t>
            </w:r>
          </w:p>
        </w:tc>
      </w:tr>
      <w:tr w:rsidR="00563BB8" w14:paraId="37DED8B8"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78C7B67D" w14:textId="09CE0407" w:rsidR="00563BB8" w:rsidRDefault="00563BB8" w:rsidP="00CE1B30">
            <w:pPr>
              <w:spacing w:after="0"/>
              <w:rPr>
                <w:sz w:val="18"/>
                <w:lang w:val="en-US" w:eastAsia="ko-KR"/>
              </w:rPr>
            </w:pPr>
            <w:r>
              <w:rPr>
                <w:sz w:val="18"/>
                <w:lang w:val="en-US" w:eastAsia="ko-KR"/>
              </w:rPr>
              <w:t>UE antenna configuration</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20B0C0BD" w14:textId="3F6FCA70" w:rsidR="00563BB8" w:rsidRDefault="00563BB8" w:rsidP="00CE1B30">
            <w:pPr>
              <w:spacing w:after="0"/>
              <w:rPr>
                <w:sz w:val="18"/>
              </w:rPr>
            </w:pPr>
            <w:r>
              <w:rPr>
                <w:sz w:val="18"/>
                <w:lang w:val="en-US" w:eastAsia="ko-KR"/>
              </w:rPr>
              <w:t xml:space="preserve">2Tx, </w:t>
            </w:r>
            <w:r>
              <w:rPr>
                <w:sz w:val="18"/>
              </w:rPr>
              <w:t>[M,N,P,Mg,Ng]=[2,4,2,1,1]</w:t>
            </w:r>
          </w:p>
        </w:tc>
      </w:tr>
      <w:tr w:rsidR="00563BB8" w14:paraId="1D1924A6"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7B2CDE50" w14:textId="6A1766D9" w:rsidR="00563BB8" w:rsidRDefault="00563BB8" w:rsidP="00CE1B30">
            <w:pPr>
              <w:spacing w:after="0"/>
              <w:rPr>
                <w:sz w:val="18"/>
                <w:lang w:val="en-US" w:eastAsia="ko-KR"/>
              </w:rPr>
            </w:pPr>
            <w:r>
              <w:rPr>
                <w:sz w:val="18"/>
                <w:lang w:val="en-US" w:eastAsia="ko-KR"/>
              </w:rPr>
              <w:t>UE antenna pattern</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03598A3E" w14:textId="662872CA" w:rsidR="00563BB8" w:rsidRDefault="00563BB8" w:rsidP="00CE1B30">
            <w:pPr>
              <w:spacing w:after="0"/>
              <w:rPr>
                <w:sz w:val="18"/>
                <w:lang w:val="en-US" w:eastAsia="ko-KR"/>
              </w:rPr>
            </w:pPr>
            <w:r>
              <w:rPr>
                <w:sz w:val="18"/>
                <w:lang w:val="en-US" w:eastAsia="ko-KR"/>
              </w:rPr>
              <w:t>38.802 Table A.2.1-8</w:t>
            </w:r>
          </w:p>
        </w:tc>
      </w:tr>
      <w:tr w:rsidR="00563BB8" w14:paraId="3526482C"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689FA9A7" w14:textId="01D78F47" w:rsidR="00563BB8" w:rsidRDefault="00563BB8" w:rsidP="00CE1B30">
            <w:pPr>
              <w:spacing w:after="0"/>
              <w:rPr>
                <w:sz w:val="18"/>
                <w:lang w:val="en-US" w:eastAsia="ko-KR"/>
              </w:rPr>
            </w:pPr>
            <w:r>
              <w:rPr>
                <w:sz w:val="18"/>
                <w:lang w:val="en-US" w:eastAsia="ko-KR"/>
              </w:rPr>
              <w:t>UE orientation</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503C5218" w14:textId="31034E1B" w:rsidR="00563BB8" w:rsidRDefault="00563BB8" w:rsidP="00CE1B30">
            <w:pPr>
              <w:spacing w:after="0"/>
              <w:rPr>
                <w:sz w:val="18"/>
                <w:szCs w:val="18"/>
                <w:lang w:val="en-US" w:eastAsia="ko-KR"/>
              </w:rPr>
            </w:pPr>
            <m:oMathPara>
              <m:oMathParaPr>
                <m:jc m:val="left"/>
              </m:oMathParaPr>
              <m:oMath>
                <m:r>
                  <w:rPr>
                    <w:rFonts w:ascii="Cambria Math" w:hAnsi="Cambria Math"/>
                    <w:sz w:val="18"/>
                    <w:szCs w:val="18"/>
                    <w:lang w:val="en-IN" w:eastAsia="ko-KR"/>
                  </w:rPr>
                  <m:t>α</m:t>
                </m:r>
                <m:r>
                  <w:rPr>
                    <w:rFonts w:ascii="Cambria Math" w:hAnsi="Cambria Math"/>
                    <w:sz w:val="18"/>
                    <w:szCs w:val="18"/>
                    <w:lang w:val="en-US" w:eastAsia="ko-KR"/>
                  </w:rPr>
                  <m:t>=U</m:t>
                </m:r>
                <m:d>
                  <m:dPr>
                    <m:ctrlPr>
                      <w:rPr>
                        <w:rFonts w:ascii="Cambria Math" w:hAnsi="Cambria Math"/>
                        <w:i/>
                        <w:iCs/>
                        <w:sz w:val="18"/>
                        <w:szCs w:val="18"/>
                      </w:rPr>
                    </m:ctrlPr>
                  </m:dPr>
                  <m:e>
                    <m:r>
                      <w:rPr>
                        <w:rFonts w:ascii="Cambria Math" w:hAnsi="Cambria Math"/>
                        <w:sz w:val="18"/>
                        <w:szCs w:val="18"/>
                        <w:lang w:val="en-US" w:eastAsia="ko-KR"/>
                      </w:rPr>
                      <m:t>0,2</m:t>
                    </m:r>
                    <m:r>
                      <w:rPr>
                        <w:rFonts w:ascii="Cambria Math" w:hAnsi="Cambria Math"/>
                        <w:sz w:val="18"/>
                        <w:szCs w:val="18"/>
                        <w:lang w:val="en-IN" w:eastAsia="ko-KR"/>
                      </w:rPr>
                      <m:t>π</m:t>
                    </m:r>
                  </m:e>
                </m:d>
                <m:r>
                  <w:rPr>
                    <w:rFonts w:ascii="Cambria Math" w:hAnsi="Cambria Math"/>
                    <w:sz w:val="18"/>
                    <w:szCs w:val="18"/>
                    <w:lang w:val="en-US" w:eastAsia="ko-KR"/>
                  </w:rPr>
                  <m:t>, </m:t>
                </m:r>
                <m:r>
                  <w:rPr>
                    <w:rFonts w:ascii="Cambria Math" w:hAnsi="Cambria Math"/>
                    <w:sz w:val="18"/>
                    <w:szCs w:val="18"/>
                    <w:lang w:val="en-IN" w:eastAsia="ko-KR"/>
                  </w:rPr>
                  <m:t>β</m:t>
                </m:r>
                <m:r>
                  <w:rPr>
                    <w:rFonts w:ascii="Cambria Math" w:hAnsi="Cambria Math"/>
                    <w:sz w:val="18"/>
                    <w:szCs w:val="18"/>
                    <w:lang w:val="en-US" w:eastAsia="ko-KR"/>
                  </w:rPr>
                  <m:t>=</m:t>
                </m:r>
                <m:r>
                  <w:rPr>
                    <w:rFonts w:ascii="Cambria Math" w:hAnsi="Cambria Math"/>
                    <w:sz w:val="18"/>
                    <w:szCs w:val="18"/>
                    <w:lang w:val="en-IN" w:eastAsia="ko-KR"/>
                  </w:rPr>
                  <m:t>γ</m:t>
                </m:r>
                <m:r>
                  <w:rPr>
                    <w:rFonts w:ascii="Cambria Math" w:hAnsi="Cambria Math"/>
                    <w:sz w:val="18"/>
                    <w:szCs w:val="18"/>
                    <w:lang w:val="en-US" w:eastAsia="ko-KR"/>
                  </w:rPr>
                  <m:t>=0</m:t>
                </m:r>
              </m:oMath>
            </m:oMathPara>
          </w:p>
        </w:tc>
      </w:tr>
      <w:tr w:rsidR="00563BB8" w14:paraId="5C4DB1D2"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18AB9794" w14:textId="0CE5E9FA" w:rsidR="00563BB8" w:rsidRDefault="00563BB8" w:rsidP="00CE1B30">
            <w:pPr>
              <w:spacing w:after="0"/>
              <w:rPr>
                <w:sz w:val="18"/>
                <w:lang w:val="en-US" w:eastAsia="ko-KR"/>
              </w:rPr>
            </w:pPr>
            <w:r>
              <w:rPr>
                <w:sz w:val="18"/>
                <w:lang w:val="en-US" w:eastAsia="ko-KR"/>
              </w:rPr>
              <w:t>Port mapping</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09E2C935" w14:textId="2352C591" w:rsidR="00563BB8" w:rsidRDefault="00563BB8" w:rsidP="00CE1B30">
            <w:pPr>
              <w:spacing w:after="0"/>
              <w:rPr>
                <w:sz w:val="18"/>
                <w:lang w:val="en-US" w:eastAsia="ko-KR"/>
              </w:rPr>
            </w:pPr>
            <w:r>
              <w:rPr>
                <w:sz w:val="18"/>
                <w:lang w:val="en-US" w:eastAsia="ko-KR"/>
              </w:rPr>
              <w:t>(2D) 1 TXRU per panel per pol</w:t>
            </w:r>
            <w:r>
              <w:rPr>
                <w:rFonts w:hint="eastAsia"/>
                <w:sz w:val="18"/>
                <w:lang w:val="en-US" w:eastAsia="ko-KR"/>
              </w:rPr>
              <w:t>e</w:t>
            </w:r>
          </w:p>
        </w:tc>
      </w:tr>
      <w:tr w:rsidR="00563BB8" w14:paraId="5D9E7A26"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2BABAEA4" w14:textId="698F1C36" w:rsidR="00563BB8" w:rsidRDefault="00563BB8" w:rsidP="00CE1B30">
            <w:pPr>
              <w:spacing w:after="0"/>
              <w:rPr>
                <w:sz w:val="18"/>
                <w:lang w:val="en-US" w:eastAsia="ko-KR"/>
              </w:rPr>
            </w:pPr>
            <w:r>
              <w:rPr>
                <w:sz w:val="18"/>
                <w:lang w:val="en-US" w:eastAsia="ko-KR"/>
              </w:rPr>
              <w:t>Channel estimation</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74578BE3" w14:textId="7DF87B99" w:rsidR="00563BB8" w:rsidRDefault="00563BB8" w:rsidP="00CE1B30">
            <w:pPr>
              <w:spacing w:after="0"/>
              <w:rPr>
                <w:sz w:val="18"/>
                <w:lang w:val="en-US" w:eastAsia="ko-KR"/>
              </w:rPr>
            </w:pPr>
            <w:r>
              <w:rPr>
                <w:sz w:val="18"/>
                <w:lang w:val="en-US" w:eastAsia="ko-KR"/>
              </w:rPr>
              <w:t>Practical (MMSE)</w:t>
            </w:r>
          </w:p>
        </w:tc>
      </w:tr>
      <w:tr w:rsidR="00563BB8" w14:paraId="68389C30"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23C0F938" w14:textId="6CFA1501" w:rsidR="00563BB8" w:rsidRDefault="00563BB8" w:rsidP="00CE1B30">
            <w:pPr>
              <w:spacing w:after="0"/>
              <w:rPr>
                <w:sz w:val="18"/>
                <w:lang w:val="en-US" w:eastAsia="ko-KR"/>
              </w:rPr>
            </w:pPr>
            <w:r>
              <w:rPr>
                <w:sz w:val="18"/>
                <w:lang w:val="en-US" w:eastAsia="ko-KR"/>
              </w:rPr>
              <w:t>Blockage</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3D25A506" w14:textId="3DD389BC" w:rsidR="00563BB8" w:rsidRDefault="00563BB8" w:rsidP="00CE1B30">
            <w:pPr>
              <w:spacing w:after="0"/>
              <w:rPr>
                <w:sz w:val="18"/>
                <w:lang w:val="en-US" w:eastAsia="ko-KR"/>
              </w:rPr>
            </w:pPr>
            <w:r>
              <w:rPr>
                <w:sz w:val="18"/>
                <w:lang w:val="en-US" w:eastAsia="ko-KR"/>
              </w:rPr>
              <w:t>10 dB power offset with probability p = {0.1, 0.8}</w:t>
            </w:r>
          </w:p>
        </w:tc>
      </w:tr>
      <w:tr w:rsidR="00563BB8" w14:paraId="37D48054"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5ECCC270" w14:textId="7B36109F" w:rsidR="00563BB8" w:rsidRDefault="00563BB8" w:rsidP="00CE1B30">
            <w:pPr>
              <w:spacing w:after="0"/>
              <w:rPr>
                <w:sz w:val="18"/>
                <w:lang w:val="en-US" w:eastAsia="ko-KR"/>
              </w:rPr>
            </w:pPr>
            <w:r>
              <w:rPr>
                <w:sz w:val="18"/>
                <w:lang w:val="en-US" w:eastAsia="ko-KR"/>
              </w:rPr>
              <w:t># of repetitions</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704C3D31" w14:textId="03D6E71F" w:rsidR="00563BB8" w:rsidRDefault="00563BB8" w:rsidP="00CE1B30">
            <w:pPr>
              <w:spacing w:after="0"/>
              <w:rPr>
                <w:sz w:val="18"/>
                <w:lang w:val="en-US" w:eastAsia="ko-KR"/>
              </w:rPr>
            </w:pPr>
            <w:r>
              <w:rPr>
                <w:sz w:val="18"/>
                <w:lang w:val="en-US" w:eastAsia="ko-KR"/>
              </w:rPr>
              <w:t xml:space="preserve">2 </w:t>
            </w:r>
          </w:p>
        </w:tc>
      </w:tr>
      <w:tr w:rsidR="00563BB8" w14:paraId="10CD8ABB"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6E4BF659" w14:textId="0A84478C" w:rsidR="00563BB8" w:rsidRDefault="00563BB8" w:rsidP="00CE1B30">
            <w:pPr>
              <w:spacing w:after="0"/>
              <w:rPr>
                <w:sz w:val="18"/>
                <w:lang w:val="en-US" w:eastAsia="ko-KR"/>
              </w:rPr>
            </w:pPr>
            <w:r>
              <w:rPr>
                <w:sz w:val="18"/>
                <w:lang w:val="en-US" w:eastAsia="ko-KR"/>
              </w:rPr>
              <w:t>Schemes</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73369A62" w14:textId="5C9E2550" w:rsidR="00563BB8" w:rsidRDefault="00563BB8" w:rsidP="00CE1B30">
            <w:pPr>
              <w:spacing w:after="0"/>
              <w:rPr>
                <w:sz w:val="18"/>
                <w:lang w:val="en-US" w:eastAsia="ko-KR"/>
              </w:rPr>
            </w:pPr>
            <w:r>
              <w:rPr>
                <w:sz w:val="18"/>
                <w:lang w:val="en-US" w:eastAsia="ko-KR"/>
              </w:rPr>
              <w:t>Inter-slot TDM for format 3, intra-slot TDM for format 0</w:t>
            </w:r>
          </w:p>
        </w:tc>
      </w:tr>
      <w:tr w:rsidR="00563BB8" w14:paraId="4BDA4010" w14:textId="77777777" w:rsidTr="00AC5E3B">
        <w:trPr>
          <w:trHeight w:val="20"/>
          <w:jc w:val="center"/>
        </w:trPr>
        <w:tc>
          <w:tcPr>
            <w:tcW w:w="3173"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384FD56A" w14:textId="3AD673AA" w:rsidR="00563BB8" w:rsidRDefault="00563BB8" w:rsidP="00CE1B30">
            <w:pPr>
              <w:spacing w:after="0"/>
              <w:rPr>
                <w:sz w:val="18"/>
                <w:lang w:val="en-US" w:eastAsia="ko-KR"/>
              </w:rPr>
            </w:pPr>
            <w:r>
              <w:rPr>
                <w:sz w:val="18"/>
                <w:lang w:val="en-US" w:eastAsia="ko-KR"/>
              </w:rPr>
              <w:t># of TRPs</w:t>
            </w:r>
          </w:p>
        </w:tc>
        <w:tc>
          <w:tcPr>
            <w:tcW w:w="5267" w:type="dxa"/>
            <w:tcBorders>
              <w:top w:val="single" w:sz="6" w:space="0" w:color="000000"/>
              <w:left w:val="single" w:sz="6" w:space="0" w:color="000000"/>
              <w:bottom w:val="single" w:sz="6" w:space="0" w:color="000000"/>
              <w:right w:val="single" w:sz="6" w:space="0" w:color="000000"/>
            </w:tcBorders>
            <w:tcMar>
              <w:top w:w="72" w:type="dxa"/>
              <w:left w:w="144" w:type="dxa"/>
              <w:bottom w:w="72" w:type="dxa"/>
              <w:right w:w="144" w:type="dxa"/>
            </w:tcMar>
            <w:hideMark/>
          </w:tcPr>
          <w:p w14:paraId="69BB2729" w14:textId="78AC6824" w:rsidR="00563BB8" w:rsidRDefault="00563BB8" w:rsidP="00CE1B30">
            <w:pPr>
              <w:spacing w:after="0"/>
              <w:rPr>
                <w:sz w:val="18"/>
                <w:lang w:val="en-US" w:eastAsia="ko-KR"/>
              </w:rPr>
            </w:pPr>
            <w:r>
              <w:rPr>
                <w:sz w:val="18"/>
                <w:lang w:val="en-US" w:eastAsia="ko-KR"/>
              </w:rPr>
              <w:t>1 (sTRP), 2 (mTRP)</w:t>
            </w:r>
          </w:p>
        </w:tc>
      </w:tr>
      <w:bookmarkEnd w:id="4"/>
      <w:bookmarkEnd w:id="5"/>
    </w:tbl>
    <w:p w14:paraId="13F0C9FE" w14:textId="573C2E87" w:rsidR="00ED5C28" w:rsidRDefault="00ED5C28" w:rsidP="007424EC">
      <w:pPr>
        <w:pStyle w:val="0Maintext"/>
        <w:spacing w:after="60" w:afterAutospacing="0"/>
        <w:rPr>
          <w:b/>
        </w:rPr>
      </w:pPr>
    </w:p>
    <w:sectPr w:rsidR="00ED5C28" w:rsidSect="00667E9F">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F2A750" w14:textId="77777777" w:rsidR="003A26E9" w:rsidRDefault="003A26E9">
      <w:r>
        <w:separator/>
      </w:r>
    </w:p>
  </w:endnote>
  <w:endnote w:type="continuationSeparator" w:id="0">
    <w:p w14:paraId="4A814450" w14:textId="77777777" w:rsidR="003A26E9" w:rsidRDefault="003A2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834D71" w14:textId="77777777" w:rsidR="003A26E9" w:rsidRDefault="003A26E9">
      <w:r>
        <w:separator/>
      </w:r>
    </w:p>
  </w:footnote>
  <w:footnote w:type="continuationSeparator" w:id="0">
    <w:p w14:paraId="2FC035A0" w14:textId="77777777" w:rsidR="003A26E9" w:rsidRDefault="003A2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874270" w:rsidRDefault="00874270">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A6156"/>
    <w:multiLevelType w:val="hybridMultilevel"/>
    <w:tmpl w:val="DE027BDA"/>
    <w:lvl w:ilvl="0" w:tplc="04090005">
      <w:numFmt w:val="bullet"/>
      <w:lvlText w:val="-"/>
      <w:lvlJc w:val="left"/>
      <w:pPr>
        <w:ind w:left="1160" w:hanging="400"/>
      </w:pPr>
      <w:rPr>
        <w:rFonts w:ascii="Calibri" w:eastAsia="Calibri" w:hAnsi="Calibri" w:cs="Calibri"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7065C"/>
    <w:multiLevelType w:val="hybridMultilevel"/>
    <w:tmpl w:val="7DC6844C"/>
    <w:lvl w:ilvl="0" w:tplc="D97E5968">
      <w:start w:val="2"/>
      <w:numFmt w:val="bullet"/>
      <w:lvlText w:val="-"/>
      <w:lvlJc w:val="left"/>
      <w:pPr>
        <w:ind w:left="760" w:hanging="360"/>
      </w:pPr>
      <w:rPr>
        <w:rFonts w:ascii="Times New Roman" w:eastAsia="맑은 고딕" w:hAnsi="Times New Roman" w:cs="Times New Roman"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D2321F1"/>
    <w:multiLevelType w:val="hybridMultilevel"/>
    <w:tmpl w:val="C3E827BC"/>
    <w:lvl w:ilvl="0" w:tplc="04090005">
      <w:numFmt w:val="bullet"/>
      <w:lvlText w:val="-"/>
      <w:lvlJc w:val="left"/>
      <w:pPr>
        <w:ind w:left="1160" w:hanging="400"/>
      </w:pPr>
      <w:rPr>
        <w:rFonts w:ascii="Calibri" w:eastAsia="Calibri" w:hAnsi="Calibri" w:cs="Calibri"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15:restartNumberingAfterBreak="0">
    <w:nsid w:val="105F3E67"/>
    <w:multiLevelType w:val="hybridMultilevel"/>
    <w:tmpl w:val="ABD48FCE"/>
    <w:lvl w:ilvl="0" w:tplc="C916EE4A">
      <w:numFmt w:val="bullet"/>
      <w:lvlText w:val="-"/>
      <w:lvlJc w:val="left"/>
      <w:pPr>
        <w:ind w:left="720" w:hanging="360"/>
      </w:pPr>
      <w:rPr>
        <w:rFonts w:ascii="Calibri" w:eastAsiaTheme="minorHAnsi" w:hAnsi="Calibri" w:cs="Calibri" w:hint="default"/>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7703B7"/>
    <w:multiLevelType w:val="hybridMultilevel"/>
    <w:tmpl w:val="89727692"/>
    <w:lvl w:ilvl="0" w:tplc="1234933A">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7"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6F1362"/>
    <w:multiLevelType w:val="hybridMultilevel"/>
    <w:tmpl w:val="CE6A4E76"/>
    <w:lvl w:ilvl="0" w:tplc="26D89A8E">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15:restartNumberingAfterBreak="0">
    <w:nsid w:val="2526633F"/>
    <w:multiLevelType w:val="hybridMultilevel"/>
    <w:tmpl w:val="7DD49606"/>
    <w:lvl w:ilvl="0" w:tplc="39EA59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D5840E0"/>
    <w:multiLevelType w:val="hybridMultilevel"/>
    <w:tmpl w:val="6E3E991E"/>
    <w:lvl w:ilvl="0" w:tplc="6A9A10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4113ED1"/>
    <w:multiLevelType w:val="hybridMultilevel"/>
    <w:tmpl w:val="160085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54D18FB"/>
    <w:multiLevelType w:val="hybridMultilevel"/>
    <w:tmpl w:val="FE0472B4"/>
    <w:lvl w:ilvl="0" w:tplc="D71874B6">
      <w:start w:val="1"/>
      <w:numFmt w:val="bullet"/>
      <w:lvlText w:val=""/>
      <w:lvlJc w:val="left"/>
      <w:pPr>
        <w:tabs>
          <w:tab w:val="num" w:pos="720"/>
        </w:tabs>
        <w:ind w:left="720" w:hanging="360"/>
      </w:pPr>
      <w:rPr>
        <w:rFonts w:ascii="Symbol" w:hAnsi="Symbol" w:hint="default"/>
      </w:rPr>
    </w:lvl>
    <w:lvl w:ilvl="1" w:tplc="C7C09B92">
      <w:start w:val="1"/>
      <w:numFmt w:val="bullet"/>
      <w:lvlText w:val=""/>
      <w:lvlJc w:val="left"/>
      <w:pPr>
        <w:tabs>
          <w:tab w:val="num" w:pos="1440"/>
        </w:tabs>
        <w:ind w:left="1440" w:hanging="360"/>
      </w:pPr>
      <w:rPr>
        <w:rFonts w:ascii="Symbol" w:hAnsi="Symbol" w:hint="default"/>
      </w:rPr>
    </w:lvl>
    <w:lvl w:ilvl="2" w:tplc="BFF251F6" w:tentative="1">
      <w:start w:val="1"/>
      <w:numFmt w:val="bullet"/>
      <w:lvlText w:val=""/>
      <w:lvlJc w:val="left"/>
      <w:pPr>
        <w:tabs>
          <w:tab w:val="num" w:pos="2160"/>
        </w:tabs>
        <w:ind w:left="2160" w:hanging="360"/>
      </w:pPr>
      <w:rPr>
        <w:rFonts w:ascii="Symbol" w:hAnsi="Symbol" w:hint="default"/>
      </w:rPr>
    </w:lvl>
    <w:lvl w:ilvl="3" w:tplc="A060F9E2" w:tentative="1">
      <w:start w:val="1"/>
      <w:numFmt w:val="bullet"/>
      <w:lvlText w:val=""/>
      <w:lvlJc w:val="left"/>
      <w:pPr>
        <w:tabs>
          <w:tab w:val="num" w:pos="2880"/>
        </w:tabs>
        <w:ind w:left="2880" w:hanging="360"/>
      </w:pPr>
      <w:rPr>
        <w:rFonts w:ascii="Symbol" w:hAnsi="Symbol" w:hint="default"/>
      </w:rPr>
    </w:lvl>
    <w:lvl w:ilvl="4" w:tplc="0AB04BAC" w:tentative="1">
      <w:start w:val="1"/>
      <w:numFmt w:val="bullet"/>
      <w:lvlText w:val=""/>
      <w:lvlJc w:val="left"/>
      <w:pPr>
        <w:tabs>
          <w:tab w:val="num" w:pos="3600"/>
        </w:tabs>
        <w:ind w:left="3600" w:hanging="360"/>
      </w:pPr>
      <w:rPr>
        <w:rFonts w:ascii="Symbol" w:hAnsi="Symbol" w:hint="default"/>
      </w:rPr>
    </w:lvl>
    <w:lvl w:ilvl="5" w:tplc="770C6B68" w:tentative="1">
      <w:start w:val="1"/>
      <w:numFmt w:val="bullet"/>
      <w:lvlText w:val=""/>
      <w:lvlJc w:val="left"/>
      <w:pPr>
        <w:tabs>
          <w:tab w:val="num" w:pos="4320"/>
        </w:tabs>
        <w:ind w:left="4320" w:hanging="360"/>
      </w:pPr>
      <w:rPr>
        <w:rFonts w:ascii="Symbol" w:hAnsi="Symbol" w:hint="default"/>
      </w:rPr>
    </w:lvl>
    <w:lvl w:ilvl="6" w:tplc="1696B726" w:tentative="1">
      <w:start w:val="1"/>
      <w:numFmt w:val="bullet"/>
      <w:lvlText w:val=""/>
      <w:lvlJc w:val="left"/>
      <w:pPr>
        <w:tabs>
          <w:tab w:val="num" w:pos="5040"/>
        </w:tabs>
        <w:ind w:left="5040" w:hanging="360"/>
      </w:pPr>
      <w:rPr>
        <w:rFonts w:ascii="Symbol" w:hAnsi="Symbol" w:hint="default"/>
      </w:rPr>
    </w:lvl>
    <w:lvl w:ilvl="7" w:tplc="AD9E19E2" w:tentative="1">
      <w:start w:val="1"/>
      <w:numFmt w:val="bullet"/>
      <w:lvlText w:val=""/>
      <w:lvlJc w:val="left"/>
      <w:pPr>
        <w:tabs>
          <w:tab w:val="num" w:pos="5760"/>
        </w:tabs>
        <w:ind w:left="5760" w:hanging="360"/>
      </w:pPr>
      <w:rPr>
        <w:rFonts w:ascii="Symbol" w:hAnsi="Symbol" w:hint="default"/>
      </w:rPr>
    </w:lvl>
    <w:lvl w:ilvl="8" w:tplc="5E70524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86F49BD"/>
    <w:multiLevelType w:val="hybridMultilevel"/>
    <w:tmpl w:val="0DDE8138"/>
    <w:lvl w:ilvl="0" w:tplc="85BE381C">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BAD5FD2"/>
    <w:multiLevelType w:val="hybridMultilevel"/>
    <w:tmpl w:val="970C2CE8"/>
    <w:lvl w:ilvl="0" w:tplc="9D544F02">
      <w:start w:val="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3"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7F80BFA"/>
    <w:multiLevelType w:val="hybridMultilevel"/>
    <w:tmpl w:val="2A127038"/>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AD8516A"/>
    <w:multiLevelType w:val="hybridMultilevel"/>
    <w:tmpl w:val="4E9E862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AF17FFE"/>
    <w:multiLevelType w:val="hybridMultilevel"/>
    <w:tmpl w:val="F2EAB6EA"/>
    <w:lvl w:ilvl="0" w:tplc="C510687C">
      <w:start w:val="3"/>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3"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EEA396F"/>
    <w:multiLevelType w:val="hybridMultilevel"/>
    <w:tmpl w:val="453429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E95B47"/>
    <w:multiLevelType w:val="hybridMultilevel"/>
    <w:tmpl w:val="69E0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26"/>
  </w:num>
  <w:num w:numId="4">
    <w:abstractNumId w:val="34"/>
  </w:num>
  <w:num w:numId="5">
    <w:abstractNumId w:val="3"/>
  </w:num>
  <w:num w:numId="6">
    <w:abstractNumId w:val="1"/>
  </w:num>
  <w:num w:numId="7">
    <w:abstractNumId w:val="29"/>
  </w:num>
  <w:num w:numId="8">
    <w:abstractNumId w:val="31"/>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0"/>
  </w:num>
  <w:num w:numId="12">
    <w:abstractNumId w:val="4"/>
  </w:num>
  <w:num w:numId="13">
    <w:abstractNumId w:val="6"/>
  </w:num>
  <w:num w:numId="14">
    <w:abstractNumId w:val="36"/>
  </w:num>
  <w:num w:numId="15">
    <w:abstractNumId w:val="35"/>
  </w:num>
  <w:num w:numId="16">
    <w:abstractNumId w:val="13"/>
  </w:num>
  <w:num w:numId="17">
    <w:abstractNumId w:val="14"/>
  </w:num>
  <w:num w:numId="18">
    <w:abstractNumId w:val="2"/>
  </w:num>
  <w:num w:numId="19">
    <w:abstractNumId w:val="19"/>
  </w:num>
  <w:num w:numId="20">
    <w:abstractNumId w:val="20"/>
  </w:num>
  <w:num w:numId="21">
    <w:abstractNumId w:val="23"/>
  </w:num>
  <w:num w:numId="22">
    <w:abstractNumId w:val="10"/>
  </w:num>
  <w:num w:numId="23">
    <w:abstractNumId w:val="11"/>
  </w:num>
  <w:num w:numId="24">
    <w:abstractNumId w:val="22"/>
  </w:num>
  <w:num w:numId="25">
    <w:abstractNumId w:val="20"/>
  </w:num>
  <w:num w:numId="26">
    <w:abstractNumId w:val="11"/>
  </w:num>
  <w:num w:numId="27">
    <w:abstractNumId w:val="23"/>
  </w:num>
  <w:num w:numId="28">
    <w:abstractNumId w:val="10"/>
  </w:num>
  <w:num w:numId="29">
    <w:abstractNumId w:val="32"/>
  </w:num>
  <w:num w:numId="30">
    <w:abstractNumId w:val="5"/>
  </w:num>
  <w:num w:numId="31">
    <w:abstractNumId w:val="28"/>
  </w:num>
  <w:num w:numId="32">
    <w:abstractNumId w:val="27"/>
  </w:num>
  <w:num w:numId="33">
    <w:abstractNumId w:val="12"/>
  </w:num>
  <w:num w:numId="34">
    <w:abstractNumId w:val="33"/>
  </w:num>
  <w:num w:numId="35">
    <w:abstractNumId w:val="7"/>
  </w:num>
  <w:num w:numId="36">
    <w:abstractNumId w:val="30"/>
  </w:num>
  <w:num w:numId="37">
    <w:abstractNumId w:val="16"/>
  </w:num>
  <w:num w:numId="38">
    <w:abstractNumId w:val="9"/>
  </w:num>
  <w:num w:numId="39">
    <w:abstractNumId w:val="17"/>
  </w:num>
  <w:num w:numId="40">
    <w:abstractNumId w:val="25"/>
  </w:num>
  <w:num w:numId="41">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IN"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2C36"/>
    <w:rsid w:val="000033A8"/>
    <w:rsid w:val="00003B63"/>
    <w:rsid w:val="00003FEA"/>
    <w:rsid w:val="00004076"/>
    <w:rsid w:val="000041A5"/>
    <w:rsid w:val="000042A7"/>
    <w:rsid w:val="00004D0E"/>
    <w:rsid w:val="00004DEA"/>
    <w:rsid w:val="00005088"/>
    <w:rsid w:val="0000533A"/>
    <w:rsid w:val="000054BE"/>
    <w:rsid w:val="000055F1"/>
    <w:rsid w:val="00005774"/>
    <w:rsid w:val="0000598C"/>
    <w:rsid w:val="000059F5"/>
    <w:rsid w:val="00006008"/>
    <w:rsid w:val="000062E7"/>
    <w:rsid w:val="0000677A"/>
    <w:rsid w:val="00006A2F"/>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CC8"/>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90F"/>
    <w:rsid w:val="00022C4C"/>
    <w:rsid w:val="00022CAF"/>
    <w:rsid w:val="00023292"/>
    <w:rsid w:val="0002357B"/>
    <w:rsid w:val="00023624"/>
    <w:rsid w:val="000236D5"/>
    <w:rsid w:val="00024201"/>
    <w:rsid w:val="000247B9"/>
    <w:rsid w:val="000249FC"/>
    <w:rsid w:val="00024AD9"/>
    <w:rsid w:val="00024C10"/>
    <w:rsid w:val="00025786"/>
    <w:rsid w:val="000258DB"/>
    <w:rsid w:val="000259F0"/>
    <w:rsid w:val="00025A5B"/>
    <w:rsid w:val="00025A9B"/>
    <w:rsid w:val="00025EB0"/>
    <w:rsid w:val="00026016"/>
    <w:rsid w:val="0002616D"/>
    <w:rsid w:val="000263E7"/>
    <w:rsid w:val="000269DA"/>
    <w:rsid w:val="00027901"/>
    <w:rsid w:val="00030184"/>
    <w:rsid w:val="0003059A"/>
    <w:rsid w:val="00030EA3"/>
    <w:rsid w:val="00030EA8"/>
    <w:rsid w:val="000318BB"/>
    <w:rsid w:val="00031E6C"/>
    <w:rsid w:val="00032705"/>
    <w:rsid w:val="00032854"/>
    <w:rsid w:val="00032A3B"/>
    <w:rsid w:val="00033526"/>
    <w:rsid w:val="00033CCC"/>
    <w:rsid w:val="00035128"/>
    <w:rsid w:val="000354A4"/>
    <w:rsid w:val="0003560C"/>
    <w:rsid w:val="00036578"/>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59"/>
    <w:rsid w:val="000465E7"/>
    <w:rsid w:val="00046AB8"/>
    <w:rsid w:val="00046EDE"/>
    <w:rsid w:val="000471AB"/>
    <w:rsid w:val="00047408"/>
    <w:rsid w:val="00047BB7"/>
    <w:rsid w:val="00047EA7"/>
    <w:rsid w:val="00050113"/>
    <w:rsid w:val="0005019A"/>
    <w:rsid w:val="00050246"/>
    <w:rsid w:val="000504BE"/>
    <w:rsid w:val="00050562"/>
    <w:rsid w:val="00050640"/>
    <w:rsid w:val="000508CC"/>
    <w:rsid w:val="00050EEF"/>
    <w:rsid w:val="00050FFD"/>
    <w:rsid w:val="00051826"/>
    <w:rsid w:val="000519E0"/>
    <w:rsid w:val="00051AFF"/>
    <w:rsid w:val="00051D64"/>
    <w:rsid w:val="000520BE"/>
    <w:rsid w:val="00052607"/>
    <w:rsid w:val="00052776"/>
    <w:rsid w:val="0005285B"/>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62D"/>
    <w:rsid w:val="00057661"/>
    <w:rsid w:val="000579E0"/>
    <w:rsid w:val="00057CB5"/>
    <w:rsid w:val="00060151"/>
    <w:rsid w:val="00060156"/>
    <w:rsid w:val="00060242"/>
    <w:rsid w:val="000602CC"/>
    <w:rsid w:val="000603A5"/>
    <w:rsid w:val="0006060C"/>
    <w:rsid w:val="00060660"/>
    <w:rsid w:val="00061035"/>
    <w:rsid w:val="000611B9"/>
    <w:rsid w:val="000612B6"/>
    <w:rsid w:val="0006138B"/>
    <w:rsid w:val="00061CB0"/>
    <w:rsid w:val="00061EF4"/>
    <w:rsid w:val="0006212D"/>
    <w:rsid w:val="0006218F"/>
    <w:rsid w:val="0006267E"/>
    <w:rsid w:val="000627C6"/>
    <w:rsid w:val="00062FEB"/>
    <w:rsid w:val="000631B2"/>
    <w:rsid w:val="000635F1"/>
    <w:rsid w:val="00063AC6"/>
    <w:rsid w:val="00063D17"/>
    <w:rsid w:val="00064017"/>
    <w:rsid w:val="00064545"/>
    <w:rsid w:val="00064DCA"/>
    <w:rsid w:val="00064E67"/>
    <w:rsid w:val="00065335"/>
    <w:rsid w:val="0006545F"/>
    <w:rsid w:val="00065630"/>
    <w:rsid w:val="00066D6B"/>
    <w:rsid w:val="00066FC3"/>
    <w:rsid w:val="00067006"/>
    <w:rsid w:val="00067499"/>
    <w:rsid w:val="000677ED"/>
    <w:rsid w:val="00067B11"/>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6DF"/>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E34"/>
    <w:rsid w:val="00080F90"/>
    <w:rsid w:val="00080FD7"/>
    <w:rsid w:val="0008106E"/>
    <w:rsid w:val="000812B8"/>
    <w:rsid w:val="000812BC"/>
    <w:rsid w:val="00081433"/>
    <w:rsid w:val="00082134"/>
    <w:rsid w:val="00082A67"/>
    <w:rsid w:val="00082AB7"/>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275"/>
    <w:rsid w:val="000873BA"/>
    <w:rsid w:val="00087615"/>
    <w:rsid w:val="00087EEE"/>
    <w:rsid w:val="00087F06"/>
    <w:rsid w:val="000902E8"/>
    <w:rsid w:val="0009050F"/>
    <w:rsid w:val="000907F5"/>
    <w:rsid w:val="00090A57"/>
    <w:rsid w:val="00090B46"/>
    <w:rsid w:val="00090F6D"/>
    <w:rsid w:val="00091937"/>
    <w:rsid w:val="00091964"/>
    <w:rsid w:val="000919C5"/>
    <w:rsid w:val="00091C52"/>
    <w:rsid w:val="00091D40"/>
    <w:rsid w:val="00092123"/>
    <w:rsid w:val="00092E6C"/>
    <w:rsid w:val="00093DDA"/>
    <w:rsid w:val="000940E7"/>
    <w:rsid w:val="00094216"/>
    <w:rsid w:val="00094396"/>
    <w:rsid w:val="00094434"/>
    <w:rsid w:val="000944A9"/>
    <w:rsid w:val="00094A16"/>
    <w:rsid w:val="00094B22"/>
    <w:rsid w:val="00094D17"/>
    <w:rsid w:val="00094D90"/>
    <w:rsid w:val="000954D4"/>
    <w:rsid w:val="00096421"/>
    <w:rsid w:val="00096D3D"/>
    <w:rsid w:val="0009710E"/>
    <w:rsid w:val="0009739B"/>
    <w:rsid w:val="000977D7"/>
    <w:rsid w:val="00097DE0"/>
    <w:rsid w:val="00097F0E"/>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95E"/>
    <w:rsid w:val="000B0A8C"/>
    <w:rsid w:val="000B0B34"/>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37"/>
    <w:rsid w:val="000B6EE4"/>
    <w:rsid w:val="000B7059"/>
    <w:rsid w:val="000B7076"/>
    <w:rsid w:val="000B7341"/>
    <w:rsid w:val="000B74BE"/>
    <w:rsid w:val="000B766E"/>
    <w:rsid w:val="000B7D81"/>
    <w:rsid w:val="000C074E"/>
    <w:rsid w:val="000C132A"/>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4C7"/>
    <w:rsid w:val="000C567E"/>
    <w:rsid w:val="000C57B1"/>
    <w:rsid w:val="000C57C8"/>
    <w:rsid w:val="000C5BD0"/>
    <w:rsid w:val="000C621B"/>
    <w:rsid w:val="000C634C"/>
    <w:rsid w:val="000C650F"/>
    <w:rsid w:val="000C67FA"/>
    <w:rsid w:val="000C6B3D"/>
    <w:rsid w:val="000C6C56"/>
    <w:rsid w:val="000C6D1B"/>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0DE"/>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7FA"/>
    <w:rsid w:val="000F1D64"/>
    <w:rsid w:val="000F2162"/>
    <w:rsid w:val="000F246D"/>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365"/>
    <w:rsid w:val="00102506"/>
    <w:rsid w:val="001026E8"/>
    <w:rsid w:val="00102C19"/>
    <w:rsid w:val="0010300B"/>
    <w:rsid w:val="001032B3"/>
    <w:rsid w:val="001035A1"/>
    <w:rsid w:val="00103729"/>
    <w:rsid w:val="001038BF"/>
    <w:rsid w:val="00103CA8"/>
    <w:rsid w:val="00103D5C"/>
    <w:rsid w:val="00103DA8"/>
    <w:rsid w:val="00103FB1"/>
    <w:rsid w:val="00104128"/>
    <w:rsid w:val="001041F6"/>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0D"/>
    <w:rsid w:val="00122957"/>
    <w:rsid w:val="0012303A"/>
    <w:rsid w:val="001234F3"/>
    <w:rsid w:val="00123839"/>
    <w:rsid w:val="00123B51"/>
    <w:rsid w:val="00123DD2"/>
    <w:rsid w:val="0012428C"/>
    <w:rsid w:val="00124392"/>
    <w:rsid w:val="0012479D"/>
    <w:rsid w:val="0012493F"/>
    <w:rsid w:val="001253C3"/>
    <w:rsid w:val="001253F3"/>
    <w:rsid w:val="001255F5"/>
    <w:rsid w:val="001260F9"/>
    <w:rsid w:val="001261C4"/>
    <w:rsid w:val="001264AD"/>
    <w:rsid w:val="001266AF"/>
    <w:rsid w:val="001266B0"/>
    <w:rsid w:val="001274FE"/>
    <w:rsid w:val="001276EE"/>
    <w:rsid w:val="001278EB"/>
    <w:rsid w:val="00127976"/>
    <w:rsid w:val="00127A75"/>
    <w:rsid w:val="00127AD3"/>
    <w:rsid w:val="001301C1"/>
    <w:rsid w:val="0013023F"/>
    <w:rsid w:val="001303E7"/>
    <w:rsid w:val="0013041F"/>
    <w:rsid w:val="00130A5C"/>
    <w:rsid w:val="00130D38"/>
    <w:rsid w:val="00130E54"/>
    <w:rsid w:val="001313C1"/>
    <w:rsid w:val="00131500"/>
    <w:rsid w:val="00131633"/>
    <w:rsid w:val="00131748"/>
    <w:rsid w:val="00131844"/>
    <w:rsid w:val="001318CE"/>
    <w:rsid w:val="0013206E"/>
    <w:rsid w:val="0013229D"/>
    <w:rsid w:val="00132566"/>
    <w:rsid w:val="00132A6C"/>
    <w:rsid w:val="00132C88"/>
    <w:rsid w:val="00132CCB"/>
    <w:rsid w:val="00132DA6"/>
    <w:rsid w:val="00133026"/>
    <w:rsid w:val="001334DB"/>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8E7"/>
    <w:rsid w:val="00140C63"/>
    <w:rsid w:val="00140E28"/>
    <w:rsid w:val="0014151A"/>
    <w:rsid w:val="0014175B"/>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772"/>
    <w:rsid w:val="0015585E"/>
    <w:rsid w:val="001559E3"/>
    <w:rsid w:val="00155CF1"/>
    <w:rsid w:val="00155E0A"/>
    <w:rsid w:val="00156C03"/>
    <w:rsid w:val="0015707B"/>
    <w:rsid w:val="00157343"/>
    <w:rsid w:val="00157556"/>
    <w:rsid w:val="00157586"/>
    <w:rsid w:val="001579F4"/>
    <w:rsid w:val="00157CFA"/>
    <w:rsid w:val="0016028B"/>
    <w:rsid w:val="001608D0"/>
    <w:rsid w:val="0016096D"/>
    <w:rsid w:val="001610FE"/>
    <w:rsid w:val="001611BF"/>
    <w:rsid w:val="00161366"/>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1CC"/>
    <w:rsid w:val="001717B0"/>
    <w:rsid w:val="00171E74"/>
    <w:rsid w:val="00172297"/>
    <w:rsid w:val="001725C4"/>
    <w:rsid w:val="00172663"/>
    <w:rsid w:val="0017268D"/>
    <w:rsid w:val="00172E54"/>
    <w:rsid w:val="00173F78"/>
    <w:rsid w:val="001745D8"/>
    <w:rsid w:val="001745F3"/>
    <w:rsid w:val="00174AF4"/>
    <w:rsid w:val="001753EE"/>
    <w:rsid w:val="00175C2C"/>
    <w:rsid w:val="00175CF6"/>
    <w:rsid w:val="00175EF5"/>
    <w:rsid w:val="00175F94"/>
    <w:rsid w:val="00175FD8"/>
    <w:rsid w:val="0017652B"/>
    <w:rsid w:val="00176B67"/>
    <w:rsid w:val="00176EC1"/>
    <w:rsid w:val="0017704D"/>
    <w:rsid w:val="00177EDA"/>
    <w:rsid w:val="00180180"/>
    <w:rsid w:val="00180546"/>
    <w:rsid w:val="00180587"/>
    <w:rsid w:val="00180737"/>
    <w:rsid w:val="0018098F"/>
    <w:rsid w:val="00180AD4"/>
    <w:rsid w:val="001810D7"/>
    <w:rsid w:val="001811BE"/>
    <w:rsid w:val="001811F6"/>
    <w:rsid w:val="00181489"/>
    <w:rsid w:val="0018148A"/>
    <w:rsid w:val="00181672"/>
    <w:rsid w:val="001816DB"/>
    <w:rsid w:val="00181899"/>
    <w:rsid w:val="00181920"/>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5E7"/>
    <w:rsid w:val="00185D2C"/>
    <w:rsid w:val="00185FE9"/>
    <w:rsid w:val="001865BB"/>
    <w:rsid w:val="001867F4"/>
    <w:rsid w:val="00186AA5"/>
    <w:rsid w:val="00187115"/>
    <w:rsid w:val="001875B3"/>
    <w:rsid w:val="00187FDD"/>
    <w:rsid w:val="0019005A"/>
    <w:rsid w:val="00190376"/>
    <w:rsid w:val="00190C46"/>
    <w:rsid w:val="00190F6B"/>
    <w:rsid w:val="001911AC"/>
    <w:rsid w:val="001912ED"/>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27C"/>
    <w:rsid w:val="0019550A"/>
    <w:rsid w:val="00195C17"/>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5BD"/>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5C50"/>
    <w:rsid w:val="001B620C"/>
    <w:rsid w:val="001B66A5"/>
    <w:rsid w:val="001B6705"/>
    <w:rsid w:val="001B7083"/>
    <w:rsid w:val="001B70F6"/>
    <w:rsid w:val="001B73C3"/>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0DE3"/>
    <w:rsid w:val="001C10BA"/>
    <w:rsid w:val="001C1196"/>
    <w:rsid w:val="001C11C9"/>
    <w:rsid w:val="001C1936"/>
    <w:rsid w:val="001C27AC"/>
    <w:rsid w:val="001C30A7"/>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A1D"/>
    <w:rsid w:val="001C76C5"/>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9DD"/>
    <w:rsid w:val="001D4B0A"/>
    <w:rsid w:val="001D524E"/>
    <w:rsid w:val="001D569A"/>
    <w:rsid w:val="001D56C6"/>
    <w:rsid w:val="001D5901"/>
    <w:rsid w:val="001D5D34"/>
    <w:rsid w:val="001D5E1C"/>
    <w:rsid w:val="001D5FDF"/>
    <w:rsid w:val="001D6132"/>
    <w:rsid w:val="001D61B8"/>
    <w:rsid w:val="001D654A"/>
    <w:rsid w:val="001D6812"/>
    <w:rsid w:val="001D6C3A"/>
    <w:rsid w:val="001D6D8F"/>
    <w:rsid w:val="001D7FBF"/>
    <w:rsid w:val="001E01A3"/>
    <w:rsid w:val="001E083E"/>
    <w:rsid w:val="001E0E6E"/>
    <w:rsid w:val="001E0EF2"/>
    <w:rsid w:val="001E107A"/>
    <w:rsid w:val="001E11B5"/>
    <w:rsid w:val="001E1DB8"/>
    <w:rsid w:val="001E20C1"/>
    <w:rsid w:val="001E2551"/>
    <w:rsid w:val="001E2709"/>
    <w:rsid w:val="001E2715"/>
    <w:rsid w:val="001E287D"/>
    <w:rsid w:val="001E2915"/>
    <w:rsid w:val="001E3551"/>
    <w:rsid w:val="001E47AA"/>
    <w:rsid w:val="001E5189"/>
    <w:rsid w:val="001E5756"/>
    <w:rsid w:val="001E579F"/>
    <w:rsid w:val="001E57F8"/>
    <w:rsid w:val="001E5EF4"/>
    <w:rsid w:val="001E6796"/>
    <w:rsid w:val="001E6BF3"/>
    <w:rsid w:val="001E6C00"/>
    <w:rsid w:val="001E6C73"/>
    <w:rsid w:val="001E7403"/>
    <w:rsid w:val="001E76D5"/>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17E9"/>
    <w:rsid w:val="00202049"/>
    <w:rsid w:val="00202279"/>
    <w:rsid w:val="00202BE0"/>
    <w:rsid w:val="00203405"/>
    <w:rsid w:val="00203C8C"/>
    <w:rsid w:val="00203E49"/>
    <w:rsid w:val="00203ED0"/>
    <w:rsid w:val="00203F82"/>
    <w:rsid w:val="002040A2"/>
    <w:rsid w:val="002041AB"/>
    <w:rsid w:val="00204242"/>
    <w:rsid w:val="002044FD"/>
    <w:rsid w:val="00204C65"/>
    <w:rsid w:val="0020536C"/>
    <w:rsid w:val="00205AB5"/>
    <w:rsid w:val="00205C25"/>
    <w:rsid w:val="00205DF1"/>
    <w:rsid w:val="002060AD"/>
    <w:rsid w:val="0020617D"/>
    <w:rsid w:val="00206441"/>
    <w:rsid w:val="00206EBC"/>
    <w:rsid w:val="00207169"/>
    <w:rsid w:val="002075FE"/>
    <w:rsid w:val="00207719"/>
    <w:rsid w:val="002079C8"/>
    <w:rsid w:val="0021054B"/>
    <w:rsid w:val="00210F43"/>
    <w:rsid w:val="00211051"/>
    <w:rsid w:val="0021177B"/>
    <w:rsid w:val="002122B0"/>
    <w:rsid w:val="0021232C"/>
    <w:rsid w:val="00212642"/>
    <w:rsid w:val="00212C6C"/>
    <w:rsid w:val="00212EFC"/>
    <w:rsid w:val="0021354A"/>
    <w:rsid w:val="002139AA"/>
    <w:rsid w:val="00213A5C"/>
    <w:rsid w:val="00214221"/>
    <w:rsid w:val="0021427E"/>
    <w:rsid w:val="002143F9"/>
    <w:rsid w:val="0021488D"/>
    <w:rsid w:val="0021488F"/>
    <w:rsid w:val="002153D6"/>
    <w:rsid w:val="00215905"/>
    <w:rsid w:val="0021595D"/>
    <w:rsid w:val="002159A5"/>
    <w:rsid w:val="002162B0"/>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975"/>
    <w:rsid w:val="00231B6A"/>
    <w:rsid w:val="00231FC3"/>
    <w:rsid w:val="00232002"/>
    <w:rsid w:val="00232531"/>
    <w:rsid w:val="00232AD1"/>
    <w:rsid w:val="002333A3"/>
    <w:rsid w:val="00233868"/>
    <w:rsid w:val="002338C5"/>
    <w:rsid w:val="00233A35"/>
    <w:rsid w:val="00233C15"/>
    <w:rsid w:val="0023426C"/>
    <w:rsid w:val="002343F3"/>
    <w:rsid w:val="0023442A"/>
    <w:rsid w:val="0023468C"/>
    <w:rsid w:val="0023491C"/>
    <w:rsid w:val="002351BF"/>
    <w:rsid w:val="002354CF"/>
    <w:rsid w:val="00235759"/>
    <w:rsid w:val="002358D9"/>
    <w:rsid w:val="00237247"/>
    <w:rsid w:val="00237281"/>
    <w:rsid w:val="0023789F"/>
    <w:rsid w:val="00237EB6"/>
    <w:rsid w:val="00240018"/>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937"/>
    <w:rsid w:val="00243E1E"/>
    <w:rsid w:val="002444B0"/>
    <w:rsid w:val="00244BDD"/>
    <w:rsid w:val="00244EF2"/>
    <w:rsid w:val="002457DF"/>
    <w:rsid w:val="00245831"/>
    <w:rsid w:val="00245852"/>
    <w:rsid w:val="00245C3D"/>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4399"/>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7A8"/>
    <w:rsid w:val="00261808"/>
    <w:rsid w:val="00261AB6"/>
    <w:rsid w:val="00261D33"/>
    <w:rsid w:val="002624DF"/>
    <w:rsid w:val="00262587"/>
    <w:rsid w:val="0026272D"/>
    <w:rsid w:val="002638DC"/>
    <w:rsid w:val="00263B9F"/>
    <w:rsid w:val="00264210"/>
    <w:rsid w:val="00264448"/>
    <w:rsid w:val="00264A6F"/>
    <w:rsid w:val="00264DBB"/>
    <w:rsid w:val="00265085"/>
    <w:rsid w:val="002651AA"/>
    <w:rsid w:val="002659AE"/>
    <w:rsid w:val="00265A0D"/>
    <w:rsid w:val="0026617C"/>
    <w:rsid w:val="00266890"/>
    <w:rsid w:val="00266901"/>
    <w:rsid w:val="00266A3B"/>
    <w:rsid w:val="00266A86"/>
    <w:rsid w:val="00266DCD"/>
    <w:rsid w:val="00266E3B"/>
    <w:rsid w:val="002670A0"/>
    <w:rsid w:val="00267173"/>
    <w:rsid w:val="002676D3"/>
    <w:rsid w:val="0026775D"/>
    <w:rsid w:val="002679C3"/>
    <w:rsid w:val="00267FA8"/>
    <w:rsid w:val="0027044A"/>
    <w:rsid w:val="0027050B"/>
    <w:rsid w:val="00270ACA"/>
    <w:rsid w:val="00270B63"/>
    <w:rsid w:val="00271226"/>
    <w:rsid w:val="002713DA"/>
    <w:rsid w:val="002714B9"/>
    <w:rsid w:val="00271ABA"/>
    <w:rsid w:val="00271FF9"/>
    <w:rsid w:val="002724C1"/>
    <w:rsid w:val="00272C69"/>
    <w:rsid w:val="00272E51"/>
    <w:rsid w:val="00273861"/>
    <w:rsid w:val="002738B0"/>
    <w:rsid w:val="002738CD"/>
    <w:rsid w:val="00273A40"/>
    <w:rsid w:val="00273C05"/>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C8C"/>
    <w:rsid w:val="00292D2F"/>
    <w:rsid w:val="00292F6F"/>
    <w:rsid w:val="00293344"/>
    <w:rsid w:val="002935AC"/>
    <w:rsid w:val="0029378E"/>
    <w:rsid w:val="0029380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14"/>
    <w:rsid w:val="002A3A3D"/>
    <w:rsid w:val="002A3C1E"/>
    <w:rsid w:val="002A3CBF"/>
    <w:rsid w:val="002A409C"/>
    <w:rsid w:val="002A45DC"/>
    <w:rsid w:val="002A4926"/>
    <w:rsid w:val="002A4E5B"/>
    <w:rsid w:val="002A546F"/>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9A8"/>
    <w:rsid w:val="002B7A20"/>
    <w:rsid w:val="002B7B24"/>
    <w:rsid w:val="002C059A"/>
    <w:rsid w:val="002C097F"/>
    <w:rsid w:val="002C09F9"/>
    <w:rsid w:val="002C0A19"/>
    <w:rsid w:val="002C0D28"/>
    <w:rsid w:val="002C1075"/>
    <w:rsid w:val="002C1230"/>
    <w:rsid w:val="002C227E"/>
    <w:rsid w:val="002C2A55"/>
    <w:rsid w:val="002C30FE"/>
    <w:rsid w:val="002C3193"/>
    <w:rsid w:val="002C35A8"/>
    <w:rsid w:val="002C380C"/>
    <w:rsid w:val="002C3D0F"/>
    <w:rsid w:val="002C46A5"/>
    <w:rsid w:val="002C47EA"/>
    <w:rsid w:val="002C48FC"/>
    <w:rsid w:val="002C52FA"/>
    <w:rsid w:val="002C5809"/>
    <w:rsid w:val="002C5C9A"/>
    <w:rsid w:val="002C6110"/>
    <w:rsid w:val="002C6935"/>
    <w:rsid w:val="002C70D9"/>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8F5"/>
    <w:rsid w:val="002D5B2B"/>
    <w:rsid w:val="002D5C2D"/>
    <w:rsid w:val="002D63F6"/>
    <w:rsid w:val="002D6E3E"/>
    <w:rsid w:val="002D6FEE"/>
    <w:rsid w:val="002D717F"/>
    <w:rsid w:val="002D7241"/>
    <w:rsid w:val="002D7263"/>
    <w:rsid w:val="002D72A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39AF"/>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464"/>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6E46"/>
    <w:rsid w:val="003171EA"/>
    <w:rsid w:val="00317602"/>
    <w:rsid w:val="00317929"/>
    <w:rsid w:val="0031796C"/>
    <w:rsid w:val="00317A89"/>
    <w:rsid w:val="00317CB5"/>
    <w:rsid w:val="00317F9A"/>
    <w:rsid w:val="00317FB1"/>
    <w:rsid w:val="003200F1"/>
    <w:rsid w:val="00320466"/>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B4E"/>
    <w:rsid w:val="00322C96"/>
    <w:rsid w:val="00323113"/>
    <w:rsid w:val="003231D5"/>
    <w:rsid w:val="00323455"/>
    <w:rsid w:val="003237AF"/>
    <w:rsid w:val="003239C0"/>
    <w:rsid w:val="00323A2B"/>
    <w:rsid w:val="00323B84"/>
    <w:rsid w:val="00323DAD"/>
    <w:rsid w:val="00323E15"/>
    <w:rsid w:val="00324DCD"/>
    <w:rsid w:val="00324DE4"/>
    <w:rsid w:val="003250F2"/>
    <w:rsid w:val="003254CA"/>
    <w:rsid w:val="003257B9"/>
    <w:rsid w:val="003264AA"/>
    <w:rsid w:val="00326B7A"/>
    <w:rsid w:val="00326FA8"/>
    <w:rsid w:val="0032775A"/>
    <w:rsid w:val="00327854"/>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654"/>
    <w:rsid w:val="00337D56"/>
    <w:rsid w:val="00337F97"/>
    <w:rsid w:val="00340392"/>
    <w:rsid w:val="00342414"/>
    <w:rsid w:val="00342590"/>
    <w:rsid w:val="00342BBD"/>
    <w:rsid w:val="00342C2A"/>
    <w:rsid w:val="003430D3"/>
    <w:rsid w:val="0034312B"/>
    <w:rsid w:val="00344126"/>
    <w:rsid w:val="0034437D"/>
    <w:rsid w:val="00344826"/>
    <w:rsid w:val="00344940"/>
    <w:rsid w:val="003449BF"/>
    <w:rsid w:val="00344F5E"/>
    <w:rsid w:val="003451BC"/>
    <w:rsid w:val="003457B5"/>
    <w:rsid w:val="00345881"/>
    <w:rsid w:val="003459E0"/>
    <w:rsid w:val="00345A06"/>
    <w:rsid w:val="00345C31"/>
    <w:rsid w:val="00345DEA"/>
    <w:rsid w:val="003462A8"/>
    <w:rsid w:val="003472FD"/>
    <w:rsid w:val="003476A1"/>
    <w:rsid w:val="00347728"/>
    <w:rsid w:val="00347824"/>
    <w:rsid w:val="00347A01"/>
    <w:rsid w:val="00347B4D"/>
    <w:rsid w:val="00347BAA"/>
    <w:rsid w:val="00350089"/>
    <w:rsid w:val="00350166"/>
    <w:rsid w:val="00350647"/>
    <w:rsid w:val="00350DDD"/>
    <w:rsid w:val="0035139A"/>
    <w:rsid w:val="003514CD"/>
    <w:rsid w:val="003514D6"/>
    <w:rsid w:val="00351777"/>
    <w:rsid w:val="0035179B"/>
    <w:rsid w:val="00351C0A"/>
    <w:rsid w:val="00351C1C"/>
    <w:rsid w:val="00351C40"/>
    <w:rsid w:val="00352C94"/>
    <w:rsid w:val="00352D0C"/>
    <w:rsid w:val="0035368C"/>
    <w:rsid w:val="003536A9"/>
    <w:rsid w:val="0035377B"/>
    <w:rsid w:val="00353783"/>
    <w:rsid w:val="0035408A"/>
    <w:rsid w:val="00354C75"/>
    <w:rsid w:val="00354F47"/>
    <w:rsid w:val="00355286"/>
    <w:rsid w:val="003552C8"/>
    <w:rsid w:val="00355AF2"/>
    <w:rsid w:val="00356DB5"/>
    <w:rsid w:val="00356FF8"/>
    <w:rsid w:val="003574E5"/>
    <w:rsid w:val="00357893"/>
    <w:rsid w:val="00357BE5"/>
    <w:rsid w:val="00357D6E"/>
    <w:rsid w:val="00357EB8"/>
    <w:rsid w:val="00357EF6"/>
    <w:rsid w:val="003601BC"/>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856"/>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2BB3"/>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DDA"/>
    <w:rsid w:val="00376EA7"/>
    <w:rsid w:val="00377151"/>
    <w:rsid w:val="00377BD2"/>
    <w:rsid w:val="00377BD4"/>
    <w:rsid w:val="00377CCE"/>
    <w:rsid w:val="00377D5D"/>
    <w:rsid w:val="00380246"/>
    <w:rsid w:val="00380384"/>
    <w:rsid w:val="00380426"/>
    <w:rsid w:val="003815A2"/>
    <w:rsid w:val="0038169D"/>
    <w:rsid w:val="00381784"/>
    <w:rsid w:val="003818F6"/>
    <w:rsid w:val="003819B1"/>
    <w:rsid w:val="00381A1A"/>
    <w:rsid w:val="00381BCB"/>
    <w:rsid w:val="003821A2"/>
    <w:rsid w:val="0038250D"/>
    <w:rsid w:val="00382C71"/>
    <w:rsid w:val="0038310A"/>
    <w:rsid w:val="0038324A"/>
    <w:rsid w:val="003834E3"/>
    <w:rsid w:val="0038352B"/>
    <w:rsid w:val="003835F2"/>
    <w:rsid w:val="0038372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0D67"/>
    <w:rsid w:val="00391104"/>
    <w:rsid w:val="00391137"/>
    <w:rsid w:val="003911C7"/>
    <w:rsid w:val="0039189D"/>
    <w:rsid w:val="00391AA1"/>
    <w:rsid w:val="00391B68"/>
    <w:rsid w:val="00392B69"/>
    <w:rsid w:val="00392C1C"/>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956"/>
    <w:rsid w:val="00396F2D"/>
    <w:rsid w:val="003970F5"/>
    <w:rsid w:val="0039765E"/>
    <w:rsid w:val="00397691"/>
    <w:rsid w:val="00397846"/>
    <w:rsid w:val="00397A6D"/>
    <w:rsid w:val="00397AAD"/>
    <w:rsid w:val="00397B05"/>
    <w:rsid w:val="00397B8F"/>
    <w:rsid w:val="00397EC4"/>
    <w:rsid w:val="003A064C"/>
    <w:rsid w:val="003A0EFE"/>
    <w:rsid w:val="003A12D3"/>
    <w:rsid w:val="003A15B7"/>
    <w:rsid w:val="003A1FEF"/>
    <w:rsid w:val="003A26E9"/>
    <w:rsid w:val="003A2765"/>
    <w:rsid w:val="003A29A8"/>
    <w:rsid w:val="003A3092"/>
    <w:rsid w:val="003A3178"/>
    <w:rsid w:val="003A367F"/>
    <w:rsid w:val="003A3B7A"/>
    <w:rsid w:val="003A3F35"/>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C"/>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3E96"/>
    <w:rsid w:val="003B41CA"/>
    <w:rsid w:val="003B4586"/>
    <w:rsid w:val="003B4B65"/>
    <w:rsid w:val="003B4DFE"/>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B7DE9"/>
    <w:rsid w:val="003C0353"/>
    <w:rsid w:val="003C0D78"/>
    <w:rsid w:val="003C120B"/>
    <w:rsid w:val="003C13C6"/>
    <w:rsid w:val="003C17D1"/>
    <w:rsid w:val="003C18A6"/>
    <w:rsid w:val="003C1A60"/>
    <w:rsid w:val="003C1E94"/>
    <w:rsid w:val="003C2175"/>
    <w:rsid w:val="003C288E"/>
    <w:rsid w:val="003C2C4F"/>
    <w:rsid w:val="003C2C5D"/>
    <w:rsid w:val="003C2D6C"/>
    <w:rsid w:val="003C2DBC"/>
    <w:rsid w:val="003C32F0"/>
    <w:rsid w:val="003C330A"/>
    <w:rsid w:val="003C3567"/>
    <w:rsid w:val="003C3911"/>
    <w:rsid w:val="003C3DED"/>
    <w:rsid w:val="003C3F64"/>
    <w:rsid w:val="003C433F"/>
    <w:rsid w:val="003C4937"/>
    <w:rsid w:val="003C4CDE"/>
    <w:rsid w:val="003C4F06"/>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440"/>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694"/>
    <w:rsid w:val="003F7954"/>
    <w:rsid w:val="003F79A6"/>
    <w:rsid w:val="003F7DDD"/>
    <w:rsid w:val="003F7FDE"/>
    <w:rsid w:val="00400314"/>
    <w:rsid w:val="00400576"/>
    <w:rsid w:val="004006C5"/>
    <w:rsid w:val="00401312"/>
    <w:rsid w:val="0040196A"/>
    <w:rsid w:val="004019C5"/>
    <w:rsid w:val="00401E47"/>
    <w:rsid w:val="00401F93"/>
    <w:rsid w:val="004021CA"/>
    <w:rsid w:val="00402843"/>
    <w:rsid w:val="00402864"/>
    <w:rsid w:val="00402DCD"/>
    <w:rsid w:val="0040329D"/>
    <w:rsid w:val="00403377"/>
    <w:rsid w:val="00403559"/>
    <w:rsid w:val="00403818"/>
    <w:rsid w:val="00403A56"/>
    <w:rsid w:val="004045C6"/>
    <w:rsid w:val="00404B4A"/>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78"/>
    <w:rsid w:val="004131F2"/>
    <w:rsid w:val="004138B5"/>
    <w:rsid w:val="00413EE7"/>
    <w:rsid w:val="004142AE"/>
    <w:rsid w:val="004144C1"/>
    <w:rsid w:val="00414D88"/>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20853"/>
    <w:rsid w:val="00421120"/>
    <w:rsid w:val="004214DF"/>
    <w:rsid w:val="0042158A"/>
    <w:rsid w:val="00421595"/>
    <w:rsid w:val="00421697"/>
    <w:rsid w:val="0042176A"/>
    <w:rsid w:val="00421C9C"/>
    <w:rsid w:val="00421E04"/>
    <w:rsid w:val="0042211C"/>
    <w:rsid w:val="00422285"/>
    <w:rsid w:val="004223A7"/>
    <w:rsid w:val="00422853"/>
    <w:rsid w:val="004229D1"/>
    <w:rsid w:val="00422AED"/>
    <w:rsid w:val="00422F88"/>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300DC"/>
    <w:rsid w:val="00430452"/>
    <w:rsid w:val="00430565"/>
    <w:rsid w:val="0043073B"/>
    <w:rsid w:val="00430E9E"/>
    <w:rsid w:val="0043125B"/>
    <w:rsid w:val="004317CB"/>
    <w:rsid w:val="00431DB2"/>
    <w:rsid w:val="0043217D"/>
    <w:rsid w:val="0043232E"/>
    <w:rsid w:val="0043297A"/>
    <w:rsid w:val="0043298B"/>
    <w:rsid w:val="00432B0A"/>
    <w:rsid w:val="00432D00"/>
    <w:rsid w:val="00432EAB"/>
    <w:rsid w:val="00433246"/>
    <w:rsid w:val="00433489"/>
    <w:rsid w:val="00433558"/>
    <w:rsid w:val="00433704"/>
    <w:rsid w:val="004337F6"/>
    <w:rsid w:val="00433EEB"/>
    <w:rsid w:val="004344FE"/>
    <w:rsid w:val="00434516"/>
    <w:rsid w:val="00434C1C"/>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0DCD"/>
    <w:rsid w:val="004515B1"/>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6B5E"/>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2D63"/>
    <w:rsid w:val="00463108"/>
    <w:rsid w:val="00463280"/>
    <w:rsid w:val="00463C25"/>
    <w:rsid w:val="00463DF2"/>
    <w:rsid w:val="004649CA"/>
    <w:rsid w:val="004649CB"/>
    <w:rsid w:val="00464A3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B82"/>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6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0F22"/>
    <w:rsid w:val="004A10DE"/>
    <w:rsid w:val="004A12A5"/>
    <w:rsid w:val="004A1698"/>
    <w:rsid w:val="004A1768"/>
    <w:rsid w:val="004A1BFC"/>
    <w:rsid w:val="004A1E0B"/>
    <w:rsid w:val="004A2162"/>
    <w:rsid w:val="004A22E4"/>
    <w:rsid w:val="004A2784"/>
    <w:rsid w:val="004A2B80"/>
    <w:rsid w:val="004A2F45"/>
    <w:rsid w:val="004A3338"/>
    <w:rsid w:val="004A360E"/>
    <w:rsid w:val="004A391C"/>
    <w:rsid w:val="004A3CD4"/>
    <w:rsid w:val="004A43B9"/>
    <w:rsid w:val="004A4536"/>
    <w:rsid w:val="004A4659"/>
    <w:rsid w:val="004A48F7"/>
    <w:rsid w:val="004A4968"/>
    <w:rsid w:val="004A4C9C"/>
    <w:rsid w:val="004A4E42"/>
    <w:rsid w:val="004A5660"/>
    <w:rsid w:val="004A56DB"/>
    <w:rsid w:val="004A574A"/>
    <w:rsid w:val="004A592E"/>
    <w:rsid w:val="004A5A2F"/>
    <w:rsid w:val="004A5C97"/>
    <w:rsid w:val="004A5CA4"/>
    <w:rsid w:val="004A5D85"/>
    <w:rsid w:val="004A7092"/>
    <w:rsid w:val="004A714D"/>
    <w:rsid w:val="004A72B6"/>
    <w:rsid w:val="004A73B7"/>
    <w:rsid w:val="004A73F9"/>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5A"/>
    <w:rsid w:val="004B37FF"/>
    <w:rsid w:val="004B38E1"/>
    <w:rsid w:val="004B3ACD"/>
    <w:rsid w:val="004B3FBF"/>
    <w:rsid w:val="004B4101"/>
    <w:rsid w:val="004B461B"/>
    <w:rsid w:val="004B4932"/>
    <w:rsid w:val="004B4999"/>
    <w:rsid w:val="004B4AAC"/>
    <w:rsid w:val="004B4C96"/>
    <w:rsid w:val="004B4D4E"/>
    <w:rsid w:val="004B4FB7"/>
    <w:rsid w:val="004B530E"/>
    <w:rsid w:val="004B56BC"/>
    <w:rsid w:val="004B5CB5"/>
    <w:rsid w:val="004B5F60"/>
    <w:rsid w:val="004B607F"/>
    <w:rsid w:val="004B6274"/>
    <w:rsid w:val="004B68BF"/>
    <w:rsid w:val="004B6C93"/>
    <w:rsid w:val="004B77DB"/>
    <w:rsid w:val="004B78AD"/>
    <w:rsid w:val="004B7E1F"/>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3BCF"/>
    <w:rsid w:val="004C4315"/>
    <w:rsid w:val="004C48A5"/>
    <w:rsid w:val="004C4905"/>
    <w:rsid w:val="004C4B8F"/>
    <w:rsid w:val="004C4E38"/>
    <w:rsid w:val="004C5588"/>
    <w:rsid w:val="004C5A46"/>
    <w:rsid w:val="004C5B95"/>
    <w:rsid w:val="004C5D06"/>
    <w:rsid w:val="004C5FA3"/>
    <w:rsid w:val="004C5FE3"/>
    <w:rsid w:val="004C657C"/>
    <w:rsid w:val="004C6F31"/>
    <w:rsid w:val="004C70D7"/>
    <w:rsid w:val="004C7ECC"/>
    <w:rsid w:val="004D0173"/>
    <w:rsid w:val="004D026D"/>
    <w:rsid w:val="004D040B"/>
    <w:rsid w:val="004D061B"/>
    <w:rsid w:val="004D07C0"/>
    <w:rsid w:val="004D0B91"/>
    <w:rsid w:val="004D108A"/>
    <w:rsid w:val="004D154A"/>
    <w:rsid w:val="004D159C"/>
    <w:rsid w:val="004D1981"/>
    <w:rsid w:val="004D1EEB"/>
    <w:rsid w:val="004D24D4"/>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4EA4"/>
    <w:rsid w:val="004D54C6"/>
    <w:rsid w:val="004D5505"/>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425"/>
    <w:rsid w:val="004F17BB"/>
    <w:rsid w:val="004F1E73"/>
    <w:rsid w:val="004F225F"/>
    <w:rsid w:val="004F25B3"/>
    <w:rsid w:val="004F284E"/>
    <w:rsid w:val="004F2EA4"/>
    <w:rsid w:val="004F312A"/>
    <w:rsid w:val="004F32C8"/>
    <w:rsid w:val="004F38BA"/>
    <w:rsid w:val="004F3901"/>
    <w:rsid w:val="004F39A8"/>
    <w:rsid w:val="004F3AC8"/>
    <w:rsid w:val="004F4074"/>
    <w:rsid w:val="004F4163"/>
    <w:rsid w:val="004F449A"/>
    <w:rsid w:val="004F4D98"/>
    <w:rsid w:val="004F5CB3"/>
    <w:rsid w:val="004F5F5D"/>
    <w:rsid w:val="004F6129"/>
    <w:rsid w:val="004F643B"/>
    <w:rsid w:val="004F66F4"/>
    <w:rsid w:val="004F6EDF"/>
    <w:rsid w:val="004F6FB3"/>
    <w:rsid w:val="004F72A8"/>
    <w:rsid w:val="004F7909"/>
    <w:rsid w:val="0050009E"/>
    <w:rsid w:val="005001B1"/>
    <w:rsid w:val="005001D8"/>
    <w:rsid w:val="005013DA"/>
    <w:rsid w:val="00501A93"/>
    <w:rsid w:val="00501BF4"/>
    <w:rsid w:val="00501CA4"/>
    <w:rsid w:val="00501CC1"/>
    <w:rsid w:val="00501E42"/>
    <w:rsid w:val="00502A51"/>
    <w:rsid w:val="005033DA"/>
    <w:rsid w:val="00503546"/>
    <w:rsid w:val="00503993"/>
    <w:rsid w:val="00503F9D"/>
    <w:rsid w:val="00504B52"/>
    <w:rsid w:val="00504E92"/>
    <w:rsid w:val="00505091"/>
    <w:rsid w:val="005051FB"/>
    <w:rsid w:val="00505C02"/>
    <w:rsid w:val="005063A3"/>
    <w:rsid w:val="0050649A"/>
    <w:rsid w:val="005064F3"/>
    <w:rsid w:val="0050704A"/>
    <w:rsid w:val="00507091"/>
    <w:rsid w:val="005072AB"/>
    <w:rsid w:val="00507498"/>
    <w:rsid w:val="005074C4"/>
    <w:rsid w:val="005079CC"/>
    <w:rsid w:val="00510404"/>
    <w:rsid w:val="0051094A"/>
    <w:rsid w:val="005109A0"/>
    <w:rsid w:val="00510C53"/>
    <w:rsid w:val="0051122C"/>
    <w:rsid w:val="0051171F"/>
    <w:rsid w:val="005118DC"/>
    <w:rsid w:val="005119E7"/>
    <w:rsid w:val="00512229"/>
    <w:rsid w:val="00512337"/>
    <w:rsid w:val="005124A8"/>
    <w:rsid w:val="00512F3E"/>
    <w:rsid w:val="00513116"/>
    <w:rsid w:val="005137DA"/>
    <w:rsid w:val="005138F0"/>
    <w:rsid w:val="00513DF7"/>
    <w:rsid w:val="005146EA"/>
    <w:rsid w:val="005147EA"/>
    <w:rsid w:val="00514858"/>
    <w:rsid w:val="00514BFF"/>
    <w:rsid w:val="00514ED9"/>
    <w:rsid w:val="00515802"/>
    <w:rsid w:val="00515B5F"/>
    <w:rsid w:val="00515DAE"/>
    <w:rsid w:val="00515DFC"/>
    <w:rsid w:val="0051650C"/>
    <w:rsid w:val="005171D8"/>
    <w:rsid w:val="0051746B"/>
    <w:rsid w:val="005176CE"/>
    <w:rsid w:val="00517EE7"/>
    <w:rsid w:val="00517FA2"/>
    <w:rsid w:val="00520036"/>
    <w:rsid w:val="0052020E"/>
    <w:rsid w:val="00520674"/>
    <w:rsid w:val="00520B23"/>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15"/>
    <w:rsid w:val="00526F59"/>
    <w:rsid w:val="00526FD1"/>
    <w:rsid w:val="00527339"/>
    <w:rsid w:val="005277A1"/>
    <w:rsid w:val="00527BEC"/>
    <w:rsid w:val="00527F58"/>
    <w:rsid w:val="00527FA8"/>
    <w:rsid w:val="0053039E"/>
    <w:rsid w:val="00530456"/>
    <w:rsid w:val="005306F8"/>
    <w:rsid w:val="005308EF"/>
    <w:rsid w:val="00531026"/>
    <w:rsid w:val="005311B3"/>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7E3"/>
    <w:rsid w:val="005419A3"/>
    <w:rsid w:val="00541B80"/>
    <w:rsid w:val="005420C3"/>
    <w:rsid w:val="0054216E"/>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974"/>
    <w:rsid w:val="00547B30"/>
    <w:rsid w:val="00550050"/>
    <w:rsid w:val="00550246"/>
    <w:rsid w:val="005505C2"/>
    <w:rsid w:val="00550983"/>
    <w:rsid w:val="00550C88"/>
    <w:rsid w:val="005515AC"/>
    <w:rsid w:val="00551667"/>
    <w:rsid w:val="0055167A"/>
    <w:rsid w:val="005518B3"/>
    <w:rsid w:val="00551F3A"/>
    <w:rsid w:val="00552493"/>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ADC"/>
    <w:rsid w:val="00557758"/>
    <w:rsid w:val="005578DB"/>
    <w:rsid w:val="0056001D"/>
    <w:rsid w:val="00560134"/>
    <w:rsid w:val="00560631"/>
    <w:rsid w:val="00560CDF"/>
    <w:rsid w:val="00560F03"/>
    <w:rsid w:val="00561208"/>
    <w:rsid w:val="005616B1"/>
    <w:rsid w:val="00561B2D"/>
    <w:rsid w:val="00561BFB"/>
    <w:rsid w:val="00562126"/>
    <w:rsid w:val="005624DF"/>
    <w:rsid w:val="005625B4"/>
    <w:rsid w:val="005626F8"/>
    <w:rsid w:val="00562D9B"/>
    <w:rsid w:val="00562E92"/>
    <w:rsid w:val="00563155"/>
    <w:rsid w:val="00563448"/>
    <w:rsid w:val="00563696"/>
    <w:rsid w:val="00563BB8"/>
    <w:rsid w:val="00563CCD"/>
    <w:rsid w:val="00563DED"/>
    <w:rsid w:val="00564040"/>
    <w:rsid w:val="00564058"/>
    <w:rsid w:val="0056459A"/>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0D4"/>
    <w:rsid w:val="00567479"/>
    <w:rsid w:val="005676F6"/>
    <w:rsid w:val="0056791B"/>
    <w:rsid w:val="00567B39"/>
    <w:rsid w:val="00567EDC"/>
    <w:rsid w:val="00570142"/>
    <w:rsid w:val="0057026C"/>
    <w:rsid w:val="005722F0"/>
    <w:rsid w:val="00572448"/>
    <w:rsid w:val="005724C9"/>
    <w:rsid w:val="0057262F"/>
    <w:rsid w:val="0057282D"/>
    <w:rsid w:val="0057285A"/>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18F"/>
    <w:rsid w:val="00576688"/>
    <w:rsid w:val="005766A8"/>
    <w:rsid w:val="00576768"/>
    <w:rsid w:val="00576ADB"/>
    <w:rsid w:val="00576B04"/>
    <w:rsid w:val="00576F91"/>
    <w:rsid w:val="00577803"/>
    <w:rsid w:val="00577C93"/>
    <w:rsid w:val="00577CBE"/>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4B2"/>
    <w:rsid w:val="00585690"/>
    <w:rsid w:val="00585900"/>
    <w:rsid w:val="005861FB"/>
    <w:rsid w:val="00586307"/>
    <w:rsid w:val="00586684"/>
    <w:rsid w:val="0058682C"/>
    <w:rsid w:val="00586CA1"/>
    <w:rsid w:val="00586CDB"/>
    <w:rsid w:val="005875E5"/>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686"/>
    <w:rsid w:val="00597C43"/>
    <w:rsid w:val="00597F38"/>
    <w:rsid w:val="00597FCF"/>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98F"/>
    <w:rsid w:val="005B1ACE"/>
    <w:rsid w:val="005B1AD1"/>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4A"/>
    <w:rsid w:val="005C04B9"/>
    <w:rsid w:val="005C0E5B"/>
    <w:rsid w:val="005C0FA3"/>
    <w:rsid w:val="005C105E"/>
    <w:rsid w:val="005C1174"/>
    <w:rsid w:val="005C14F3"/>
    <w:rsid w:val="005C19FF"/>
    <w:rsid w:val="005C1F5E"/>
    <w:rsid w:val="005C1FE0"/>
    <w:rsid w:val="005C21D9"/>
    <w:rsid w:val="005C2249"/>
    <w:rsid w:val="005C2801"/>
    <w:rsid w:val="005C3014"/>
    <w:rsid w:val="005C377E"/>
    <w:rsid w:val="005C38FB"/>
    <w:rsid w:val="005C3A35"/>
    <w:rsid w:val="005C3F09"/>
    <w:rsid w:val="005C3F14"/>
    <w:rsid w:val="005C4148"/>
    <w:rsid w:val="005C4722"/>
    <w:rsid w:val="005C4FF5"/>
    <w:rsid w:val="005C57E6"/>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7F"/>
    <w:rsid w:val="005D7CB1"/>
    <w:rsid w:val="005D7CD2"/>
    <w:rsid w:val="005E0406"/>
    <w:rsid w:val="005E05B0"/>
    <w:rsid w:val="005E0651"/>
    <w:rsid w:val="005E0732"/>
    <w:rsid w:val="005E17AB"/>
    <w:rsid w:val="005E1D51"/>
    <w:rsid w:val="005E1F7E"/>
    <w:rsid w:val="005E2034"/>
    <w:rsid w:val="005E2846"/>
    <w:rsid w:val="005E2852"/>
    <w:rsid w:val="005E291D"/>
    <w:rsid w:val="005E29C5"/>
    <w:rsid w:val="005E2C62"/>
    <w:rsid w:val="005E2E05"/>
    <w:rsid w:val="005E3057"/>
    <w:rsid w:val="005E335E"/>
    <w:rsid w:val="005E34CB"/>
    <w:rsid w:val="005E39A9"/>
    <w:rsid w:val="005E3F2C"/>
    <w:rsid w:val="005E4289"/>
    <w:rsid w:val="005E46CC"/>
    <w:rsid w:val="005E4D11"/>
    <w:rsid w:val="005E4D7B"/>
    <w:rsid w:val="005E4EB6"/>
    <w:rsid w:val="005E4FDA"/>
    <w:rsid w:val="005E50C3"/>
    <w:rsid w:val="005E52D7"/>
    <w:rsid w:val="005E53EF"/>
    <w:rsid w:val="005E58B6"/>
    <w:rsid w:val="005E5B13"/>
    <w:rsid w:val="005E5B6E"/>
    <w:rsid w:val="005E60B8"/>
    <w:rsid w:val="005E6633"/>
    <w:rsid w:val="005E68E0"/>
    <w:rsid w:val="005E6B2C"/>
    <w:rsid w:val="005E78B2"/>
    <w:rsid w:val="005E7B93"/>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1FE3"/>
    <w:rsid w:val="00602294"/>
    <w:rsid w:val="006023CA"/>
    <w:rsid w:val="0060297E"/>
    <w:rsid w:val="00602A4B"/>
    <w:rsid w:val="00602F81"/>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9A6"/>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8DE"/>
    <w:rsid w:val="00607DF3"/>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CCA"/>
    <w:rsid w:val="00624039"/>
    <w:rsid w:val="00624B7A"/>
    <w:rsid w:val="006253F9"/>
    <w:rsid w:val="006255CB"/>
    <w:rsid w:val="00625867"/>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D3A"/>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0EA"/>
    <w:rsid w:val="00634502"/>
    <w:rsid w:val="0063477E"/>
    <w:rsid w:val="006353C4"/>
    <w:rsid w:val="00635587"/>
    <w:rsid w:val="006357C4"/>
    <w:rsid w:val="00635DCA"/>
    <w:rsid w:val="00635FD4"/>
    <w:rsid w:val="00636E00"/>
    <w:rsid w:val="006372E8"/>
    <w:rsid w:val="00637397"/>
    <w:rsid w:val="0064035F"/>
    <w:rsid w:val="006403B0"/>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2A9"/>
    <w:rsid w:val="00645488"/>
    <w:rsid w:val="006458B7"/>
    <w:rsid w:val="00645E63"/>
    <w:rsid w:val="00645FDB"/>
    <w:rsid w:val="00646349"/>
    <w:rsid w:val="0064688F"/>
    <w:rsid w:val="00646EA1"/>
    <w:rsid w:val="00647880"/>
    <w:rsid w:val="006478BC"/>
    <w:rsid w:val="00647FDE"/>
    <w:rsid w:val="0065003C"/>
    <w:rsid w:val="0065029A"/>
    <w:rsid w:val="006503C9"/>
    <w:rsid w:val="006515BC"/>
    <w:rsid w:val="006516A6"/>
    <w:rsid w:val="00651720"/>
    <w:rsid w:val="00651824"/>
    <w:rsid w:val="00651971"/>
    <w:rsid w:val="00651A61"/>
    <w:rsid w:val="0065217A"/>
    <w:rsid w:val="00652F37"/>
    <w:rsid w:val="0065341A"/>
    <w:rsid w:val="0065349D"/>
    <w:rsid w:val="00653573"/>
    <w:rsid w:val="00653883"/>
    <w:rsid w:val="0065399E"/>
    <w:rsid w:val="00653A11"/>
    <w:rsid w:val="00653E0D"/>
    <w:rsid w:val="0065423A"/>
    <w:rsid w:val="00654318"/>
    <w:rsid w:val="00654AC7"/>
    <w:rsid w:val="006553D8"/>
    <w:rsid w:val="00655E22"/>
    <w:rsid w:val="006561CF"/>
    <w:rsid w:val="006562FE"/>
    <w:rsid w:val="00657A28"/>
    <w:rsid w:val="00657D97"/>
    <w:rsid w:val="00657DE9"/>
    <w:rsid w:val="00657EC5"/>
    <w:rsid w:val="00657EF8"/>
    <w:rsid w:val="00657F0C"/>
    <w:rsid w:val="0066092D"/>
    <w:rsid w:val="00660C9C"/>
    <w:rsid w:val="00660ECE"/>
    <w:rsid w:val="006610EE"/>
    <w:rsid w:val="006615BE"/>
    <w:rsid w:val="00661FA5"/>
    <w:rsid w:val="00662971"/>
    <w:rsid w:val="00662ABB"/>
    <w:rsid w:val="00662B35"/>
    <w:rsid w:val="00662FB7"/>
    <w:rsid w:val="0066302F"/>
    <w:rsid w:val="006634B8"/>
    <w:rsid w:val="00663603"/>
    <w:rsid w:val="006637FC"/>
    <w:rsid w:val="00663ECF"/>
    <w:rsid w:val="006644ED"/>
    <w:rsid w:val="00664692"/>
    <w:rsid w:val="00664E5E"/>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55E"/>
    <w:rsid w:val="0067166A"/>
    <w:rsid w:val="0067170B"/>
    <w:rsid w:val="006719C8"/>
    <w:rsid w:val="00671B65"/>
    <w:rsid w:val="00671BFE"/>
    <w:rsid w:val="00671C9E"/>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303"/>
    <w:rsid w:val="006778E0"/>
    <w:rsid w:val="00680096"/>
    <w:rsid w:val="006801A2"/>
    <w:rsid w:val="006802C7"/>
    <w:rsid w:val="00680617"/>
    <w:rsid w:val="00680FE3"/>
    <w:rsid w:val="00680FE9"/>
    <w:rsid w:val="006811C4"/>
    <w:rsid w:val="0068173F"/>
    <w:rsid w:val="006817E0"/>
    <w:rsid w:val="0068180D"/>
    <w:rsid w:val="00681A0E"/>
    <w:rsid w:val="00682059"/>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497"/>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0D2A"/>
    <w:rsid w:val="006A192D"/>
    <w:rsid w:val="006A1A4A"/>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5D88"/>
    <w:rsid w:val="006A60DA"/>
    <w:rsid w:val="006A6119"/>
    <w:rsid w:val="006A65A0"/>
    <w:rsid w:val="006A6660"/>
    <w:rsid w:val="006A6A20"/>
    <w:rsid w:val="006A6FAD"/>
    <w:rsid w:val="006A7131"/>
    <w:rsid w:val="006A71E6"/>
    <w:rsid w:val="006A727C"/>
    <w:rsid w:val="006A76EA"/>
    <w:rsid w:val="006A7744"/>
    <w:rsid w:val="006B04E5"/>
    <w:rsid w:val="006B07D4"/>
    <w:rsid w:val="006B119D"/>
    <w:rsid w:val="006B15E0"/>
    <w:rsid w:val="006B1826"/>
    <w:rsid w:val="006B1C0B"/>
    <w:rsid w:val="006B1E13"/>
    <w:rsid w:val="006B1FED"/>
    <w:rsid w:val="006B29F5"/>
    <w:rsid w:val="006B2A0C"/>
    <w:rsid w:val="006B2CB4"/>
    <w:rsid w:val="006B2F35"/>
    <w:rsid w:val="006B3048"/>
    <w:rsid w:val="006B347E"/>
    <w:rsid w:val="006B4275"/>
    <w:rsid w:val="006B43E1"/>
    <w:rsid w:val="006B450E"/>
    <w:rsid w:val="006B4720"/>
    <w:rsid w:val="006B4C2E"/>
    <w:rsid w:val="006B5264"/>
    <w:rsid w:val="006B5271"/>
    <w:rsid w:val="006B59F0"/>
    <w:rsid w:val="006B5A69"/>
    <w:rsid w:val="006B5CED"/>
    <w:rsid w:val="006B5DA5"/>
    <w:rsid w:val="006B6094"/>
    <w:rsid w:val="006B6EFB"/>
    <w:rsid w:val="006B6FD5"/>
    <w:rsid w:val="006B71B3"/>
    <w:rsid w:val="006B72CE"/>
    <w:rsid w:val="006B744B"/>
    <w:rsid w:val="006B7556"/>
    <w:rsid w:val="006B755E"/>
    <w:rsid w:val="006B7914"/>
    <w:rsid w:val="006B7CD4"/>
    <w:rsid w:val="006B7F3F"/>
    <w:rsid w:val="006C01B6"/>
    <w:rsid w:val="006C069B"/>
    <w:rsid w:val="006C0965"/>
    <w:rsid w:val="006C0B63"/>
    <w:rsid w:val="006C0E3C"/>
    <w:rsid w:val="006C110E"/>
    <w:rsid w:val="006C1353"/>
    <w:rsid w:val="006C1465"/>
    <w:rsid w:val="006C1B5A"/>
    <w:rsid w:val="006C1E70"/>
    <w:rsid w:val="006C292A"/>
    <w:rsid w:val="006C2CEB"/>
    <w:rsid w:val="006C2DF3"/>
    <w:rsid w:val="006C2F34"/>
    <w:rsid w:val="006C388A"/>
    <w:rsid w:val="006C38E8"/>
    <w:rsid w:val="006C3902"/>
    <w:rsid w:val="006C3BE1"/>
    <w:rsid w:val="006C3C42"/>
    <w:rsid w:val="006C4314"/>
    <w:rsid w:val="006C4438"/>
    <w:rsid w:val="006C4640"/>
    <w:rsid w:val="006C4729"/>
    <w:rsid w:val="006C4DBE"/>
    <w:rsid w:val="006C4E71"/>
    <w:rsid w:val="006C4FB1"/>
    <w:rsid w:val="006C5141"/>
    <w:rsid w:val="006C5391"/>
    <w:rsid w:val="006C5732"/>
    <w:rsid w:val="006C574C"/>
    <w:rsid w:val="006C5988"/>
    <w:rsid w:val="006C5FBB"/>
    <w:rsid w:val="006C62D0"/>
    <w:rsid w:val="006C67AC"/>
    <w:rsid w:val="006C67BD"/>
    <w:rsid w:val="006C681A"/>
    <w:rsid w:val="006C6888"/>
    <w:rsid w:val="006C7391"/>
    <w:rsid w:val="006C7678"/>
    <w:rsid w:val="006C7CBE"/>
    <w:rsid w:val="006C7CF3"/>
    <w:rsid w:val="006D0005"/>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E9A"/>
    <w:rsid w:val="006D4FC2"/>
    <w:rsid w:val="006D56BE"/>
    <w:rsid w:val="006D58CF"/>
    <w:rsid w:val="006D5BA5"/>
    <w:rsid w:val="006D604D"/>
    <w:rsid w:val="006D6071"/>
    <w:rsid w:val="006D60A8"/>
    <w:rsid w:val="006D60B6"/>
    <w:rsid w:val="006D6AF3"/>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D8C"/>
    <w:rsid w:val="006E6752"/>
    <w:rsid w:val="006E6A76"/>
    <w:rsid w:val="006E6B50"/>
    <w:rsid w:val="006E6B61"/>
    <w:rsid w:val="006E6FCA"/>
    <w:rsid w:val="006E75D7"/>
    <w:rsid w:val="006E760D"/>
    <w:rsid w:val="006E76DB"/>
    <w:rsid w:val="006E7C6E"/>
    <w:rsid w:val="006F0126"/>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6F6"/>
    <w:rsid w:val="006F77D9"/>
    <w:rsid w:val="006F79E1"/>
    <w:rsid w:val="006F7AC8"/>
    <w:rsid w:val="006F7BCF"/>
    <w:rsid w:val="006F7D22"/>
    <w:rsid w:val="006F7EBE"/>
    <w:rsid w:val="00700171"/>
    <w:rsid w:val="0070057C"/>
    <w:rsid w:val="00700784"/>
    <w:rsid w:val="00701C70"/>
    <w:rsid w:val="0070274F"/>
    <w:rsid w:val="00702763"/>
    <w:rsid w:val="007027DC"/>
    <w:rsid w:val="00702AF4"/>
    <w:rsid w:val="00703C7A"/>
    <w:rsid w:val="00704477"/>
    <w:rsid w:val="007045A8"/>
    <w:rsid w:val="00705068"/>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AC2"/>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1D"/>
    <w:rsid w:val="00731EB4"/>
    <w:rsid w:val="007321D4"/>
    <w:rsid w:val="00732227"/>
    <w:rsid w:val="00732695"/>
    <w:rsid w:val="00732EEB"/>
    <w:rsid w:val="007338FE"/>
    <w:rsid w:val="00733AAE"/>
    <w:rsid w:val="00733C89"/>
    <w:rsid w:val="00733E13"/>
    <w:rsid w:val="00733FDD"/>
    <w:rsid w:val="00734146"/>
    <w:rsid w:val="00734169"/>
    <w:rsid w:val="00734248"/>
    <w:rsid w:val="00735463"/>
    <w:rsid w:val="007359C9"/>
    <w:rsid w:val="00735BED"/>
    <w:rsid w:val="0073684F"/>
    <w:rsid w:val="00737451"/>
    <w:rsid w:val="0073766D"/>
    <w:rsid w:val="00737778"/>
    <w:rsid w:val="00737B20"/>
    <w:rsid w:val="00737E27"/>
    <w:rsid w:val="00737EE2"/>
    <w:rsid w:val="00737F4D"/>
    <w:rsid w:val="00740531"/>
    <w:rsid w:val="007405A4"/>
    <w:rsid w:val="00740EA6"/>
    <w:rsid w:val="00741159"/>
    <w:rsid w:val="0074154C"/>
    <w:rsid w:val="007417D7"/>
    <w:rsid w:val="007418C1"/>
    <w:rsid w:val="00741A37"/>
    <w:rsid w:val="00741B82"/>
    <w:rsid w:val="00741FF5"/>
    <w:rsid w:val="007424EC"/>
    <w:rsid w:val="00744092"/>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0FC3"/>
    <w:rsid w:val="00761039"/>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450"/>
    <w:rsid w:val="0077051A"/>
    <w:rsid w:val="0077089D"/>
    <w:rsid w:val="00770A63"/>
    <w:rsid w:val="00770E92"/>
    <w:rsid w:val="007716AF"/>
    <w:rsid w:val="00771906"/>
    <w:rsid w:val="00771BF8"/>
    <w:rsid w:val="00771C2E"/>
    <w:rsid w:val="00771F90"/>
    <w:rsid w:val="00772158"/>
    <w:rsid w:val="00773BD6"/>
    <w:rsid w:val="00773C05"/>
    <w:rsid w:val="00774013"/>
    <w:rsid w:val="0077429E"/>
    <w:rsid w:val="00774595"/>
    <w:rsid w:val="007747F0"/>
    <w:rsid w:val="00775996"/>
    <w:rsid w:val="00775C1A"/>
    <w:rsid w:val="00775DF0"/>
    <w:rsid w:val="007764E6"/>
    <w:rsid w:val="0077688F"/>
    <w:rsid w:val="007769B3"/>
    <w:rsid w:val="00776D43"/>
    <w:rsid w:val="00776FB7"/>
    <w:rsid w:val="00777922"/>
    <w:rsid w:val="00780248"/>
    <w:rsid w:val="0078028C"/>
    <w:rsid w:val="0078052F"/>
    <w:rsid w:val="0078054D"/>
    <w:rsid w:val="007807C9"/>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6046"/>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1BF6"/>
    <w:rsid w:val="00792576"/>
    <w:rsid w:val="007926A3"/>
    <w:rsid w:val="00792993"/>
    <w:rsid w:val="00792B38"/>
    <w:rsid w:val="00792CCF"/>
    <w:rsid w:val="00792E56"/>
    <w:rsid w:val="00792E98"/>
    <w:rsid w:val="00792EED"/>
    <w:rsid w:val="0079317E"/>
    <w:rsid w:val="007934C9"/>
    <w:rsid w:val="00793519"/>
    <w:rsid w:val="00793B72"/>
    <w:rsid w:val="00793EA9"/>
    <w:rsid w:val="007940AC"/>
    <w:rsid w:val="00794412"/>
    <w:rsid w:val="0079445A"/>
    <w:rsid w:val="0079455D"/>
    <w:rsid w:val="00794964"/>
    <w:rsid w:val="00794D76"/>
    <w:rsid w:val="00795308"/>
    <w:rsid w:val="00795375"/>
    <w:rsid w:val="00795469"/>
    <w:rsid w:val="007958B2"/>
    <w:rsid w:val="00795920"/>
    <w:rsid w:val="00795AF9"/>
    <w:rsid w:val="0079626F"/>
    <w:rsid w:val="00796957"/>
    <w:rsid w:val="007973AE"/>
    <w:rsid w:val="00797420"/>
    <w:rsid w:val="007978FD"/>
    <w:rsid w:val="00797B10"/>
    <w:rsid w:val="007A08D6"/>
    <w:rsid w:val="007A0B80"/>
    <w:rsid w:val="007A0DD9"/>
    <w:rsid w:val="007A0E87"/>
    <w:rsid w:val="007A12D9"/>
    <w:rsid w:val="007A17D0"/>
    <w:rsid w:val="007A1813"/>
    <w:rsid w:val="007A1976"/>
    <w:rsid w:val="007A1AAC"/>
    <w:rsid w:val="007A2AF5"/>
    <w:rsid w:val="007A32B5"/>
    <w:rsid w:val="007A35FA"/>
    <w:rsid w:val="007A38CD"/>
    <w:rsid w:val="007A3DB5"/>
    <w:rsid w:val="007A489A"/>
    <w:rsid w:val="007A49A2"/>
    <w:rsid w:val="007A49DA"/>
    <w:rsid w:val="007A4B07"/>
    <w:rsid w:val="007A5820"/>
    <w:rsid w:val="007A5C9F"/>
    <w:rsid w:val="007A5DF0"/>
    <w:rsid w:val="007A6446"/>
    <w:rsid w:val="007A6804"/>
    <w:rsid w:val="007A682E"/>
    <w:rsid w:val="007A6A84"/>
    <w:rsid w:val="007A73EB"/>
    <w:rsid w:val="007A772D"/>
    <w:rsid w:val="007A7A52"/>
    <w:rsid w:val="007A7AD0"/>
    <w:rsid w:val="007B04D7"/>
    <w:rsid w:val="007B04DC"/>
    <w:rsid w:val="007B1410"/>
    <w:rsid w:val="007B15A3"/>
    <w:rsid w:val="007B2049"/>
    <w:rsid w:val="007B299C"/>
    <w:rsid w:val="007B2A97"/>
    <w:rsid w:val="007B2FDA"/>
    <w:rsid w:val="007B3694"/>
    <w:rsid w:val="007B384C"/>
    <w:rsid w:val="007B3D07"/>
    <w:rsid w:val="007B3EA2"/>
    <w:rsid w:val="007B3ED7"/>
    <w:rsid w:val="007B3EF9"/>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653"/>
    <w:rsid w:val="007C18F4"/>
    <w:rsid w:val="007C196F"/>
    <w:rsid w:val="007C1E14"/>
    <w:rsid w:val="007C1E66"/>
    <w:rsid w:val="007C1FEB"/>
    <w:rsid w:val="007C20BB"/>
    <w:rsid w:val="007C2301"/>
    <w:rsid w:val="007C25EB"/>
    <w:rsid w:val="007C2817"/>
    <w:rsid w:val="007C28FF"/>
    <w:rsid w:val="007C2DFB"/>
    <w:rsid w:val="007C2EBE"/>
    <w:rsid w:val="007C2F0C"/>
    <w:rsid w:val="007C3098"/>
    <w:rsid w:val="007C32C3"/>
    <w:rsid w:val="007C33A8"/>
    <w:rsid w:val="007C3593"/>
    <w:rsid w:val="007C35B4"/>
    <w:rsid w:val="007C3791"/>
    <w:rsid w:val="007C4099"/>
    <w:rsid w:val="007C40A7"/>
    <w:rsid w:val="007C440B"/>
    <w:rsid w:val="007C44AB"/>
    <w:rsid w:val="007C498F"/>
    <w:rsid w:val="007C53F2"/>
    <w:rsid w:val="007C5467"/>
    <w:rsid w:val="007C5555"/>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B53"/>
    <w:rsid w:val="007D2C3D"/>
    <w:rsid w:val="007D2F5C"/>
    <w:rsid w:val="007D3268"/>
    <w:rsid w:val="007D3572"/>
    <w:rsid w:val="007D3740"/>
    <w:rsid w:val="007D3B92"/>
    <w:rsid w:val="007D3E0D"/>
    <w:rsid w:val="007D4042"/>
    <w:rsid w:val="007D418C"/>
    <w:rsid w:val="007D41CB"/>
    <w:rsid w:val="007D4F21"/>
    <w:rsid w:val="007D5065"/>
    <w:rsid w:val="007D506B"/>
    <w:rsid w:val="007D5487"/>
    <w:rsid w:val="007D57C4"/>
    <w:rsid w:val="007D5A19"/>
    <w:rsid w:val="007D5E92"/>
    <w:rsid w:val="007D6340"/>
    <w:rsid w:val="007D634E"/>
    <w:rsid w:val="007D665E"/>
    <w:rsid w:val="007D6A8B"/>
    <w:rsid w:val="007D6C9C"/>
    <w:rsid w:val="007D731A"/>
    <w:rsid w:val="007D766C"/>
    <w:rsid w:val="007D7689"/>
    <w:rsid w:val="007D7746"/>
    <w:rsid w:val="007D7A62"/>
    <w:rsid w:val="007D7B8E"/>
    <w:rsid w:val="007E02D6"/>
    <w:rsid w:val="007E0322"/>
    <w:rsid w:val="007E0477"/>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1FEE"/>
    <w:rsid w:val="007F261B"/>
    <w:rsid w:val="007F2956"/>
    <w:rsid w:val="007F2BF8"/>
    <w:rsid w:val="007F2E29"/>
    <w:rsid w:val="007F3609"/>
    <w:rsid w:val="007F3755"/>
    <w:rsid w:val="007F3874"/>
    <w:rsid w:val="007F38E4"/>
    <w:rsid w:val="007F3BEB"/>
    <w:rsid w:val="007F3F53"/>
    <w:rsid w:val="007F3F79"/>
    <w:rsid w:val="007F400E"/>
    <w:rsid w:val="007F407C"/>
    <w:rsid w:val="007F40AE"/>
    <w:rsid w:val="007F48C4"/>
    <w:rsid w:val="007F4BB3"/>
    <w:rsid w:val="007F521D"/>
    <w:rsid w:val="007F5809"/>
    <w:rsid w:val="007F683F"/>
    <w:rsid w:val="007F6E6F"/>
    <w:rsid w:val="007F7478"/>
    <w:rsid w:val="007F75B6"/>
    <w:rsid w:val="007F75CB"/>
    <w:rsid w:val="007F76E5"/>
    <w:rsid w:val="007F7A5C"/>
    <w:rsid w:val="00800612"/>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53"/>
    <w:rsid w:val="00806070"/>
    <w:rsid w:val="008064DF"/>
    <w:rsid w:val="00806712"/>
    <w:rsid w:val="00806916"/>
    <w:rsid w:val="00806F56"/>
    <w:rsid w:val="008075CB"/>
    <w:rsid w:val="00807666"/>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42E"/>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88"/>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66D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19F"/>
    <w:rsid w:val="0083669C"/>
    <w:rsid w:val="00836BF4"/>
    <w:rsid w:val="00836E06"/>
    <w:rsid w:val="00836F11"/>
    <w:rsid w:val="0083716A"/>
    <w:rsid w:val="008371E6"/>
    <w:rsid w:val="008371F9"/>
    <w:rsid w:val="00837A49"/>
    <w:rsid w:val="00837E33"/>
    <w:rsid w:val="00840022"/>
    <w:rsid w:val="00840029"/>
    <w:rsid w:val="00840044"/>
    <w:rsid w:val="008402F5"/>
    <w:rsid w:val="008403DA"/>
    <w:rsid w:val="0084129B"/>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A27"/>
    <w:rsid w:val="00844D37"/>
    <w:rsid w:val="00845257"/>
    <w:rsid w:val="00845470"/>
    <w:rsid w:val="0084549F"/>
    <w:rsid w:val="008457B9"/>
    <w:rsid w:val="00845ECB"/>
    <w:rsid w:val="00846192"/>
    <w:rsid w:val="00846752"/>
    <w:rsid w:val="008468D2"/>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80C"/>
    <w:rsid w:val="00853AD5"/>
    <w:rsid w:val="0085422A"/>
    <w:rsid w:val="008542AA"/>
    <w:rsid w:val="0085454A"/>
    <w:rsid w:val="00854619"/>
    <w:rsid w:val="0085484C"/>
    <w:rsid w:val="00854CC4"/>
    <w:rsid w:val="00854DA1"/>
    <w:rsid w:val="00854EB1"/>
    <w:rsid w:val="00855207"/>
    <w:rsid w:val="008555DA"/>
    <w:rsid w:val="00855A09"/>
    <w:rsid w:val="00855B15"/>
    <w:rsid w:val="00855B84"/>
    <w:rsid w:val="00855D57"/>
    <w:rsid w:val="0085613B"/>
    <w:rsid w:val="00856ADC"/>
    <w:rsid w:val="0085700B"/>
    <w:rsid w:val="008570E9"/>
    <w:rsid w:val="008579FA"/>
    <w:rsid w:val="00857A29"/>
    <w:rsid w:val="00860184"/>
    <w:rsid w:val="008602F5"/>
    <w:rsid w:val="008604AE"/>
    <w:rsid w:val="00860A63"/>
    <w:rsid w:val="00860B8B"/>
    <w:rsid w:val="00860ECC"/>
    <w:rsid w:val="0086120A"/>
    <w:rsid w:val="00861CB5"/>
    <w:rsid w:val="00861D6F"/>
    <w:rsid w:val="00861E0F"/>
    <w:rsid w:val="00861ED9"/>
    <w:rsid w:val="0086235A"/>
    <w:rsid w:val="0086241B"/>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FF"/>
    <w:rsid w:val="008731B1"/>
    <w:rsid w:val="0087331C"/>
    <w:rsid w:val="00873550"/>
    <w:rsid w:val="00873836"/>
    <w:rsid w:val="00873AAA"/>
    <w:rsid w:val="00873BC4"/>
    <w:rsid w:val="00873C60"/>
    <w:rsid w:val="00873CE8"/>
    <w:rsid w:val="00873F97"/>
    <w:rsid w:val="00874270"/>
    <w:rsid w:val="00874339"/>
    <w:rsid w:val="00874503"/>
    <w:rsid w:val="00874658"/>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6B"/>
    <w:rsid w:val="0087758D"/>
    <w:rsid w:val="0087776D"/>
    <w:rsid w:val="00877BC4"/>
    <w:rsid w:val="00877D63"/>
    <w:rsid w:val="00877E15"/>
    <w:rsid w:val="00880553"/>
    <w:rsid w:val="00880781"/>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2A58"/>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0D7"/>
    <w:rsid w:val="00891114"/>
    <w:rsid w:val="00891393"/>
    <w:rsid w:val="00891994"/>
    <w:rsid w:val="00891CA3"/>
    <w:rsid w:val="00891D7B"/>
    <w:rsid w:val="0089226F"/>
    <w:rsid w:val="00892EF8"/>
    <w:rsid w:val="0089314A"/>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34F"/>
    <w:rsid w:val="008A17C3"/>
    <w:rsid w:val="008A183D"/>
    <w:rsid w:val="008A1B48"/>
    <w:rsid w:val="008A1B63"/>
    <w:rsid w:val="008A1D28"/>
    <w:rsid w:val="008A1D60"/>
    <w:rsid w:val="008A1F43"/>
    <w:rsid w:val="008A231D"/>
    <w:rsid w:val="008A2B54"/>
    <w:rsid w:val="008A31B3"/>
    <w:rsid w:val="008A3312"/>
    <w:rsid w:val="008A39F4"/>
    <w:rsid w:val="008A3B67"/>
    <w:rsid w:val="008A3E14"/>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3C"/>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5DC"/>
    <w:rsid w:val="008D1766"/>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3FF"/>
    <w:rsid w:val="008D44AB"/>
    <w:rsid w:val="008D45C1"/>
    <w:rsid w:val="008D49BE"/>
    <w:rsid w:val="008D4A39"/>
    <w:rsid w:val="008D4DEB"/>
    <w:rsid w:val="008D51F1"/>
    <w:rsid w:val="008D5231"/>
    <w:rsid w:val="008D5A50"/>
    <w:rsid w:val="008D5BAB"/>
    <w:rsid w:val="008D5C9E"/>
    <w:rsid w:val="008D5D91"/>
    <w:rsid w:val="008D6199"/>
    <w:rsid w:val="008D6F05"/>
    <w:rsid w:val="008D7192"/>
    <w:rsid w:val="008D71D3"/>
    <w:rsid w:val="008D738B"/>
    <w:rsid w:val="008D755B"/>
    <w:rsid w:val="008E030D"/>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6C63"/>
    <w:rsid w:val="008E71AC"/>
    <w:rsid w:val="008E735C"/>
    <w:rsid w:val="008E74BC"/>
    <w:rsid w:val="008E74D4"/>
    <w:rsid w:val="008E79BA"/>
    <w:rsid w:val="008E7F55"/>
    <w:rsid w:val="008F0BCE"/>
    <w:rsid w:val="008F0C8F"/>
    <w:rsid w:val="008F148E"/>
    <w:rsid w:val="008F1663"/>
    <w:rsid w:val="008F16F6"/>
    <w:rsid w:val="008F1CAE"/>
    <w:rsid w:val="008F265C"/>
    <w:rsid w:val="008F270A"/>
    <w:rsid w:val="008F2934"/>
    <w:rsid w:val="008F2B67"/>
    <w:rsid w:val="008F301F"/>
    <w:rsid w:val="008F33C4"/>
    <w:rsid w:val="008F3BCF"/>
    <w:rsid w:val="008F3D06"/>
    <w:rsid w:val="008F3D9D"/>
    <w:rsid w:val="008F3F16"/>
    <w:rsid w:val="008F4840"/>
    <w:rsid w:val="008F4A93"/>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D64"/>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2E40"/>
    <w:rsid w:val="009134D6"/>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1B"/>
    <w:rsid w:val="00920696"/>
    <w:rsid w:val="009215B6"/>
    <w:rsid w:val="00921C94"/>
    <w:rsid w:val="00921C98"/>
    <w:rsid w:val="00922A0F"/>
    <w:rsid w:val="00922ED3"/>
    <w:rsid w:val="009231CD"/>
    <w:rsid w:val="00923CBE"/>
    <w:rsid w:val="009242EC"/>
    <w:rsid w:val="0092441A"/>
    <w:rsid w:val="00924784"/>
    <w:rsid w:val="00924D90"/>
    <w:rsid w:val="00924FF6"/>
    <w:rsid w:val="00925017"/>
    <w:rsid w:val="00925023"/>
    <w:rsid w:val="009250C9"/>
    <w:rsid w:val="0092530C"/>
    <w:rsid w:val="009259AC"/>
    <w:rsid w:val="0092608D"/>
    <w:rsid w:val="00926325"/>
    <w:rsid w:val="0092678B"/>
    <w:rsid w:val="00926844"/>
    <w:rsid w:val="009276B6"/>
    <w:rsid w:val="00927B48"/>
    <w:rsid w:val="0093034C"/>
    <w:rsid w:val="009305F3"/>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5CAA"/>
    <w:rsid w:val="009360EA"/>
    <w:rsid w:val="009360F0"/>
    <w:rsid w:val="009364ED"/>
    <w:rsid w:val="009370E6"/>
    <w:rsid w:val="0093725F"/>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3A"/>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3F36"/>
    <w:rsid w:val="00954215"/>
    <w:rsid w:val="00954A84"/>
    <w:rsid w:val="00954EF1"/>
    <w:rsid w:val="00955818"/>
    <w:rsid w:val="0095586C"/>
    <w:rsid w:val="00955AEA"/>
    <w:rsid w:val="00955D6A"/>
    <w:rsid w:val="009564A8"/>
    <w:rsid w:val="00956750"/>
    <w:rsid w:val="00956F50"/>
    <w:rsid w:val="0095748C"/>
    <w:rsid w:val="0095778B"/>
    <w:rsid w:val="00960311"/>
    <w:rsid w:val="009603B5"/>
    <w:rsid w:val="009609A5"/>
    <w:rsid w:val="00960A28"/>
    <w:rsid w:val="00960A4D"/>
    <w:rsid w:val="00960D37"/>
    <w:rsid w:val="00960D62"/>
    <w:rsid w:val="00960D6C"/>
    <w:rsid w:val="00961272"/>
    <w:rsid w:val="00961691"/>
    <w:rsid w:val="0096202A"/>
    <w:rsid w:val="0096216B"/>
    <w:rsid w:val="0096225A"/>
    <w:rsid w:val="00963295"/>
    <w:rsid w:val="009632C9"/>
    <w:rsid w:val="00963492"/>
    <w:rsid w:val="00963A1D"/>
    <w:rsid w:val="00963FE9"/>
    <w:rsid w:val="00964AF8"/>
    <w:rsid w:val="00964F7D"/>
    <w:rsid w:val="009657E4"/>
    <w:rsid w:val="00966452"/>
    <w:rsid w:val="00966712"/>
    <w:rsid w:val="00966A6B"/>
    <w:rsid w:val="009677C5"/>
    <w:rsid w:val="00967D6D"/>
    <w:rsid w:val="00970518"/>
    <w:rsid w:val="00970595"/>
    <w:rsid w:val="0097072D"/>
    <w:rsid w:val="009716DD"/>
    <w:rsid w:val="0097174C"/>
    <w:rsid w:val="009717C6"/>
    <w:rsid w:val="00971932"/>
    <w:rsid w:val="0097197C"/>
    <w:rsid w:val="009719F9"/>
    <w:rsid w:val="00971C38"/>
    <w:rsid w:val="00971D60"/>
    <w:rsid w:val="0097230F"/>
    <w:rsid w:val="00972634"/>
    <w:rsid w:val="009727C5"/>
    <w:rsid w:val="00972D70"/>
    <w:rsid w:val="00972DE2"/>
    <w:rsid w:val="00973317"/>
    <w:rsid w:val="00973388"/>
    <w:rsid w:val="009742CE"/>
    <w:rsid w:val="0097430F"/>
    <w:rsid w:val="0097459E"/>
    <w:rsid w:val="00974C4E"/>
    <w:rsid w:val="00974F34"/>
    <w:rsid w:val="00975CC7"/>
    <w:rsid w:val="00975E29"/>
    <w:rsid w:val="009760F0"/>
    <w:rsid w:val="009762FF"/>
    <w:rsid w:val="00976648"/>
    <w:rsid w:val="0097693D"/>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025"/>
    <w:rsid w:val="009921C1"/>
    <w:rsid w:val="0099220C"/>
    <w:rsid w:val="0099251D"/>
    <w:rsid w:val="009929F4"/>
    <w:rsid w:val="00992D1F"/>
    <w:rsid w:val="00993353"/>
    <w:rsid w:val="0099345E"/>
    <w:rsid w:val="00993AA0"/>
    <w:rsid w:val="00993C87"/>
    <w:rsid w:val="00993CAE"/>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7F3"/>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01EB"/>
    <w:rsid w:val="009B033E"/>
    <w:rsid w:val="009B03B1"/>
    <w:rsid w:val="009B19D5"/>
    <w:rsid w:val="009B1EE2"/>
    <w:rsid w:val="009B23D0"/>
    <w:rsid w:val="009B245D"/>
    <w:rsid w:val="009B2524"/>
    <w:rsid w:val="009B25B5"/>
    <w:rsid w:val="009B2AF9"/>
    <w:rsid w:val="009B305D"/>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75F"/>
    <w:rsid w:val="009C1A4B"/>
    <w:rsid w:val="009C1C7D"/>
    <w:rsid w:val="009C207F"/>
    <w:rsid w:val="009C27D6"/>
    <w:rsid w:val="009C29B2"/>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24F"/>
    <w:rsid w:val="009D352E"/>
    <w:rsid w:val="009D3DBB"/>
    <w:rsid w:val="009D40F7"/>
    <w:rsid w:val="009D41D5"/>
    <w:rsid w:val="009D4268"/>
    <w:rsid w:val="009D45C5"/>
    <w:rsid w:val="009D4F61"/>
    <w:rsid w:val="009D5246"/>
    <w:rsid w:val="009D528C"/>
    <w:rsid w:val="009D5499"/>
    <w:rsid w:val="009D5C82"/>
    <w:rsid w:val="009D5F0E"/>
    <w:rsid w:val="009D611C"/>
    <w:rsid w:val="009D6324"/>
    <w:rsid w:val="009D668B"/>
    <w:rsid w:val="009D66B8"/>
    <w:rsid w:val="009D670A"/>
    <w:rsid w:val="009D67CA"/>
    <w:rsid w:val="009D7425"/>
    <w:rsid w:val="009D74F0"/>
    <w:rsid w:val="009D7EED"/>
    <w:rsid w:val="009D7F3A"/>
    <w:rsid w:val="009E01F2"/>
    <w:rsid w:val="009E0395"/>
    <w:rsid w:val="009E0897"/>
    <w:rsid w:val="009E091F"/>
    <w:rsid w:val="009E097F"/>
    <w:rsid w:val="009E15D7"/>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7CC"/>
    <w:rsid w:val="009F19A9"/>
    <w:rsid w:val="009F1A2B"/>
    <w:rsid w:val="009F1AB9"/>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9F6C8C"/>
    <w:rsid w:val="00A00F12"/>
    <w:rsid w:val="00A01184"/>
    <w:rsid w:val="00A015CD"/>
    <w:rsid w:val="00A0183E"/>
    <w:rsid w:val="00A02051"/>
    <w:rsid w:val="00A02765"/>
    <w:rsid w:val="00A02999"/>
    <w:rsid w:val="00A02D0F"/>
    <w:rsid w:val="00A03521"/>
    <w:rsid w:val="00A03F05"/>
    <w:rsid w:val="00A04F46"/>
    <w:rsid w:val="00A05208"/>
    <w:rsid w:val="00A05334"/>
    <w:rsid w:val="00A054CC"/>
    <w:rsid w:val="00A0555F"/>
    <w:rsid w:val="00A0559E"/>
    <w:rsid w:val="00A0560B"/>
    <w:rsid w:val="00A05B8A"/>
    <w:rsid w:val="00A05C51"/>
    <w:rsid w:val="00A05EE2"/>
    <w:rsid w:val="00A06416"/>
    <w:rsid w:val="00A06556"/>
    <w:rsid w:val="00A06C81"/>
    <w:rsid w:val="00A0774C"/>
    <w:rsid w:val="00A07B56"/>
    <w:rsid w:val="00A10500"/>
    <w:rsid w:val="00A109F3"/>
    <w:rsid w:val="00A114F7"/>
    <w:rsid w:val="00A118A0"/>
    <w:rsid w:val="00A119A9"/>
    <w:rsid w:val="00A11BF8"/>
    <w:rsid w:val="00A11E31"/>
    <w:rsid w:val="00A12A90"/>
    <w:rsid w:val="00A12C84"/>
    <w:rsid w:val="00A12CA8"/>
    <w:rsid w:val="00A12F44"/>
    <w:rsid w:val="00A131C7"/>
    <w:rsid w:val="00A1324D"/>
    <w:rsid w:val="00A1334C"/>
    <w:rsid w:val="00A134C3"/>
    <w:rsid w:val="00A139CF"/>
    <w:rsid w:val="00A13DCA"/>
    <w:rsid w:val="00A13E27"/>
    <w:rsid w:val="00A1427E"/>
    <w:rsid w:val="00A144F2"/>
    <w:rsid w:val="00A14C55"/>
    <w:rsid w:val="00A14EAB"/>
    <w:rsid w:val="00A1538A"/>
    <w:rsid w:val="00A1650C"/>
    <w:rsid w:val="00A16523"/>
    <w:rsid w:val="00A16A27"/>
    <w:rsid w:val="00A16CD3"/>
    <w:rsid w:val="00A16D3D"/>
    <w:rsid w:val="00A16F5D"/>
    <w:rsid w:val="00A17218"/>
    <w:rsid w:val="00A174EE"/>
    <w:rsid w:val="00A17773"/>
    <w:rsid w:val="00A17F78"/>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62"/>
    <w:rsid w:val="00A252E8"/>
    <w:rsid w:val="00A252F2"/>
    <w:rsid w:val="00A2557D"/>
    <w:rsid w:val="00A25DD1"/>
    <w:rsid w:val="00A261E6"/>
    <w:rsid w:val="00A26869"/>
    <w:rsid w:val="00A26B2B"/>
    <w:rsid w:val="00A26BD0"/>
    <w:rsid w:val="00A26C03"/>
    <w:rsid w:val="00A26D33"/>
    <w:rsid w:val="00A26E71"/>
    <w:rsid w:val="00A27257"/>
    <w:rsid w:val="00A27298"/>
    <w:rsid w:val="00A27535"/>
    <w:rsid w:val="00A2762A"/>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64D"/>
    <w:rsid w:val="00A37767"/>
    <w:rsid w:val="00A37A66"/>
    <w:rsid w:val="00A37BF9"/>
    <w:rsid w:val="00A40879"/>
    <w:rsid w:val="00A40959"/>
    <w:rsid w:val="00A40AD6"/>
    <w:rsid w:val="00A40D9C"/>
    <w:rsid w:val="00A410D8"/>
    <w:rsid w:val="00A41859"/>
    <w:rsid w:val="00A41899"/>
    <w:rsid w:val="00A41AA9"/>
    <w:rsid w:val="00A41CAD"/>
    <w:rsid w:val="00A41F56"/>
    <w:rsid w:val="00A424AB"/>
    <w:rsid w:val="00A42957"/>
    <w:rsid w:val="00A4335F"/>
    <w:rsid w:val="00A4346C"/>
    <w:rsid w:val="00A43643"/>
    <w:rsid w:val="00A43CF7"/>
    <w:rsid w:val="00A4413D"/>
    <w:rsid w:val="00A44964"/>
    <w:rsid w:val="00A44BB8"/>
    <w:rsid w:val="00A450CD"/>
    <w:rsid w:val="00A45156"/>
    <w:rsid w:val="00A4518C"/>
    <w:rsid w:val="00A4571F"/>
    <w:rsid w:val="00A45B47"/>
    <w:rsid w:val="00A45CE0"/>
    <w:rsid w:val="00A45CF7"/>
    <w:rsid w:val="00A45D3E"/>
    <w:rsid w:val="00A4626E"/>
    <w:rsid w:val="00A4683B"/>
    <w:rsid w:val="00A4704A"/>
    <w:rsid w:val="00A471C4"/>
    <w:rsid w:val="00A47205"/>
    <w:rsid w:val="00A47264"/>
    <w:rsid w:val="00A47A1D"/>
    <w:rsid w:val="00A47A54"/>
    <w:rsid w:val="00A47A72"/>
    <w:rsid w:val="00A47D09"/>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B4D"/>
    <w:rsid w:val="00A53D8B"/>
    <w:rsid w:val="00A53E14"/>
    <w:rsid w:val="00A53ECF"/>
    <w:rsid w:val="00A54650"/>
    <w:rsid w:val="00A546B4"/>
    <w:rsid w:val="00A54932"/>
    <w:rsid w:val="00A55247"/>
    <w:rsid w:val="00A5654A"/>
    <w:rsid w:val="00A566F2"/>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A2F"/>
    <w:rsid w:val="00A71B13"/>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2"/>
    <w:rsid w:val="00A7556C"/>
    <w:rsid w:val="00A75758"/>
    <w:rsid w:val="00A7595D"/>
    <w:rsid w:val="00A7598C"/>
    <w:rsid w:val="00A759AF"/>
    <w:rsid w:val="00A759C6"/>
    <w:rsid w:val="00A75DB1"/>
    <w:rsid w:val="00A76D57"/>
    <w:rsid w:val="00A77FD4"/>
    <w:rsid w:val="00A8017D"/>
    <w:rsid w:val="00A8035C"/>
    <w:rsid w:val="00A8065C"/>
    <w:rsid w:val="00A80990"/>
    <w:rsid w:val="00A80A57"/>
    <w:rsid w:val="00A81B80"/>
    <w:rsid w:val="00A81B88"/>
    <w:rsid w:val="00A8222E"/>
    <w:rsid w:val="00A82BB0"/>
    <w:rsid w:val="00A83127"/>
    <w:rsid w:val="00A832C8"/>
    <w:rsid w:val="00A83449"/>
    <w:rsid w:val="00A83546"/>
    <w:rsid w:val="00A835FC"/>
    <w:rsid w:val="00A83B7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BC5"/>
    <w:rsid w:val="00A91D0E"/>
    <w:rsid w:val="00A91EA3"/>
    <w:rsid w:val="00A929E0"/>
    <w:rsid w:val="00A92D1B"/>
    <w:rsid w:val="00A930E9"/>
    <w:rsid w:val="00A932AF"/>
    <w:rsid w:val="00A93398"/>
    <w:rsid w:val="00A9350A"/>
    <w:rsid w:val="00A94031"/>
    <w:rsid w:val="00A9473E"/>
    <w:rsid w:val="00A94CF8"/>
    <w:rsid w:val="00A95068"/>
    <w:rsid w:val="00A950B4"/>
    <w:rsid w:val="00A95285"/>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500"/>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5ED1"/>
    <w:rsid w:val="00AA611F"/>
    <w:rsid w:val="00AA66EE"/>
    <w:rsid w:val="00AA66FB"/>
    <w:rsid w:val="00AA6716"/>
    <w:rsid w:val="00AA67CD"/>
    <w:rsid w:val="00AA695F"/>
    <w:rsid w:val="00AA6C82"/>
    <w:rsid w:val="00AA6EB7"/>
    <w:rsid w:val="00AA729C"/>
    <w:rsid w:val="00AA757B"/>
    <w:rsid w:val="00AA797E"/>
    <w:rsid w:val="00AA7C72"/>
    <w:rsid w:val="00AA7CC1"/>
    <w:rsid w:val="00AB01E3"/>
    <w:rsid w:val="00AB04AE"/>
    <w:rsid w:val="00AB04F2"/>
    <w:rsid w:val="00AB088F"/>
    <w:rsid w:val="00AB0DC7"/>
    <w:rsid w:val="00AB12D5"/>
    <w:rsid w:val="00AB13E3"/>
    <w:rsid w:val="00AB17E9"/>
    <w:rsid w:val="00AB1928"/>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73"/>
    <w:rsid w:val="00AB4EF1"/>
    <w:rsid w:val="00AB51AA"/>
    <w:rsid w:val="00AB5353"/>
    <w:rsid w:val="00AB5540"/>
    <w:rsid w:val="00AB59B1"/>
    <w:rsid w:val="00AB5A6F"/>
    <w:rsid w:val="00AB5B6D"/>
    <w:rsid w:val="00AB5E83"/>
    <w:rsid w:val="00AB6015"/>
    <w:rsid w:val="00AB63F6"/>
    <w:rsid w:val="00AB6593"/>
    <w:rsid w:val="00AB6A6C"/>
    <w:rsid w:val="00AB6AC6"/>
    <w:rsid w:val="00AB6DF8"/>
    <w:rsid w:val="00AB74C6"/>
    <w:rsid w:val="00AB77DC"/>
    <w:rsid w:val="00AB782F"/>
    <w:rsid w:val="00AB7B4F"/>
    <w:rsid w:val="00AC0314"/>
    <w:rsid w:val="00AC04AC"/>
    <w:rsid w:val="00AC09F8"/>
    <w:rsid w:val="00AC1170"/>
    <w:rsid w:val="00AC1A8C"/>
    <w:rsid w:val="00AC1BC1"/>
    <w:rsid w:val="00AC1E5F"/>
    <w:rsid w:val="00AC20DB"/>
    <w:rsid w:val="00AC2ABA"/>
    <w:rsid w:val="00AC2B3C"/>
    <w:rsid w:val="00AC3B3A"/>
    <w:rsid w:val="00AC3C26"/>
    <w:rsid w:val="00AC4104"/>
    <w:rsid w:val="00AC410E"/>
    <w:rsid w:val="00AC418C"/>
    <w:rsid w:val="00AC4416"/>
    <w:rsid w:val="00AC4C78"/>
    <w:rsid w:val="00AC4CA6"/>
    <w:rsid w:val="00AC503A"/>
    <w:rsid w:val="00AC53E5"/>
    <w:rsid w:val="00AC5441"/>
    <w:rsid w:val="00AC5836"/>
    <w:rsid w:val="00AC5E3B"/>
    <w:rsid w:val="00AC5E73"/>
    <w:rsid w:val="00AC5F5B"/>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29FF"/>
    <w:rsid w:val="00AD3CDF"/>
    <w:rsid w:val="00AD3DB5"/>
    <w:rsid w:val="00AD4B19"/>
    <w:rsid w:val="00AD557B"/>
    <w:rsid w:val="00AD568E"/>
    <w:rsid w:val="00AD5DED"/>
    <w:rsid w:val="00AD5F65"/>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3A5"/>
    <w:rsid w:val="00AE4511"/>
    <w:rsid w:val="00AE4AA9"/>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88"/>
    <w:rsid w:val="00AF6381"/>
    <w:rsid w:val="00AF66B4"/>
    <w:rsid w:val="00AF69A1"/>
    <w:rsid w:val="00AF6A7D"/>
    <w:rsid w:val="00AF6BF1"/>
    <w:rsid w:val="00AF7101"/>
    <w:rsid w:val="00AF744F"/>
    <w:rsid w:val="00AF75BE"/>
    <w:rsid w:val="00AF77EC"/>
    <w:rsid w:val="00AF78AE"/>
    <w:rsid w:val="00AF7F28"/>
    <w:rsid w:val="00AF7FF7"/>
    <w:rsid w:val="00B009C4"/>
    <w:rsid w:val="00B00A0F"/>
    <w:rsid w:val="00B00C96"/>
    <w:rsid w:val="00B01618"/>
    <w:rsid w:val="00B01DB5"/>
    <w:rsid w:val="00B01F3C"/>
    <w:rsid w:val="00B02630"/>
    <w:rsid w:val="00B02A8B"/>
    <w:rsid w:val="00B032EB"/>
    <w:rsid w:val="00B0337A"/>
    <w:rsid w:val="00B04503"/>
    <w:rsid w:val="00B04C8A"/>
    <w:rsid w:val="00B051C0"/>
    <w:rsid w:val="00B0523A"/>
    <w:rsid w:val="00B0551C"/>
    <w:rsid w:val="00B0562E"/>
    <w:rsid w:val="00B058D3"/>
    <w:rsid w:val="00B05D8F"/>
    <w:rsid w:val="00B0603F"/>
    <w:rsid w:val="00B0624A"/>
    <w:rsid w:val="00B06431"/>
    <w:rsid w:val="00B068CB"/>
    <w:rsid w:val="00B06912"/>
    <w:rsid w:val="00B0709B"/>
    <w:rsid w:val="00B074DA"/>
    <w:rsid w:val="00B07558"/>
    <w:rsid w:val="00B076E9"/>
    <w:rsid w:val="00B10114"/>
    <w:rsid w:val="00B10223"/>
    <w:rsid w:val="00B1036F"/>
    <w:rsid w:val="00B10A0A"/>
    <w:rsid w:val="00B10B31"/>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37B"/>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4EFC"/>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7B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C25"/>
    <w:rsid w:val="00B457F7"/>
    <w:rsid w:val="00B45857"/>
    <w:rsid w:val="00B45E3F"/>
    <w:rsid w:val="00B45F80"/>
    <w:rsid w:val="00B464B3"/>
    <w:rsid w:val="00B46527"/>
    <w:rsid w:val="00B4659F"/>
    <w:rsid w:val="00B46894"/>
    <w:rsid w:val="00B46DC9"/>
    <w:rsid w:val="00B46EB1"/>
    <w:rsid w:val="00B470D6"/>
    <w:rsid w:val="00B473B9"/>
    <w:rsid w:val="00B5010B"/>
    <w:rsid w:val="00B5040A"/>
    <w:rsid w:val="00B5077D"/>
    <w:rsid w:val="00B50ACA"/>
    <w:rsid w:val="00B50E15"/>
    <w:rsid w:val="00B5141D"/>
    <w:rsid w:val="00B5174E"/>
    <w:rsid w:val="00B51895"/>
    <w:rsid w:val="00B51924"/>
    <w:rsid w:val="00B51C87"/>
    <w:rsid w:val="00B52EBD"/>
    <w:rsid w:val="00B534DB"/>
    <w:rsid w:val="00B53B8E"/>
    <w:rsid w:val="00B54334"/>
    <w:rsid w:val="00B54F7F"/>
    <w:rsid w:val="00B5526D"/>
    <w:rsid w:val="00B558A7"/>
    <w:rsid w:val="00B5644C"/>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B01"/>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0A7"/>
    <w:rsid w:val="00B94656"/>
    <w:rsid w:val="00B94B27"/>
    <w:rsid w:val="00B94E7F"/>
    <w:rsid w:val="00B94EFB"/>
    <w:rsid w:val="00B94F06"/>
    <w:rsid w:val="00B95137"/>
    <w:rsid w:val="00B95160"/>
    <w:rsid w:val="00B951EA"/>
    <w:rsid w:val="00B95FDC"/>
    <w:rsid w:val="00B964A3"/>
    <w:rsid w:val="00B9652E"/>
    <w:rsid w:val="00B96897"/>
    <w:rsid w:val="00B968FF"/>
    <w:rsid w:val="00B96BFE"/>
    <w:rsid w:val="00B96E0A"/>
    <w:rsid w:val="00B97183"/>
    <w:rsid w:val="00B97A2C"/>
    <w:rsid w:val="00B97B2A"/>
    <w:rsid w:val="00B97BAF"/>
    <w:rsid w:val="00BA02F7"/>
    <w:rsid w:val="00BA0940"/>
    <w:rsid w:val="00BA0BE3"/>
    <w:rsid w:val="00BA0CE1"/>
    <w:rsid w:val="00BA1A30"/>
    <w:rsid w:val="00BA2621"/>
    <w:rsid w:val="00BA267A"/>
    <w:rsid w:val="00BA2C4E"/>
    <w:rsid w:val="00BA3503"/>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C5B"/>
    <w:rsid w:val="00BB512A"/>
    <w:rsid w:val="00BB53C0"/>
    <w:rsid w:val="00BB53C4"/>
    <w:rsid w:val="00BB563F"/>
    <w:rsid w:val="00BB56A0"/>
    <w:rsid w:val="00BB5716"/>
    <w:rsid w:val="00BB69E5"/>
    <w:rsid w:val="00BB6A0E"/>
    <w:rsid w:val="00BB6B48"/>
    <w:rsid w:val="00BB6D5C"/>
    <w:rsid w:val="00BB7474"/>
    <w:rsid w:val="00BB7497"/>
    <w:rsid w:val="00BB750C"/>
    <w:rsid w:val="00BB7BD7"/>
    <w:rsid w:val="00BB7C26"/>
    <w:rsid w:val="00BC020F"/>
    <w:rsid w:val="00BC07A1"/>
    <w:rsid w:val="00BC0902"/>
    <w:rsid w:val="00BC0C41"/>
    <w:rsid w:val="00BC0D01"/>
    <w:rsid w:val="00BC0DC6"/>
    <w:rsid w:val="00BC0E07"/>
    <w:rsid w:val="00BC1078"/>
    <w:rsid w:val="00BC124B"/>
    <w:rsid w:val="00BC13C1"/>
    <w:rsid w:val="00BC2B68"/>
    <w:rsid w:val="00BC2BC8"/>
    <w:rsid w:val="00BC34EB"/>
    <w:rsid w:val="00BC3C2D"/>
    <w:rsid w:val="00BC3F8D"/>
    <w:rsid w:val="00BC4515"/>
    <w:rsid w:val="00BC46D4"/>
    <w:rsid w:val="00BC56F0"/>
    <w:rsid w:val="00BC59CC"/>
    <w:rsid w:val="00BC5C92"/>
    <w:rsid w:val="00BC5ECA"/>
    <w:rsid w:val="00BC6862"/>
    <w:rsid w:val="00BC6B61"/>
    <w:rsid w:val="00BC6D48"/>
    <w:rsid w:val="00BC7215"/>
    <w:rsid w:val="00BC7D79"/>
    <w:rsid w:val="00BC7E52"/>
    <w:rsid w:val="00BD0010"/>
    <w:rsid w:val="00BD02A6"/>
    <w:rsid w:val="00BD0356"/>
    <w:rsid w:val="00BD07D5"/>
    <w:rsid w:val="00BD122C"/>
    <w:rsid w:val="00BD123B"/>
    <w:rsid w:val="00BD12F3"/>
    <w:rsid w:val="00BD215F"/>
    <w:rsid w:val="00BD24E3"/>
    <w:rsid w:val="00BD277A"/>
    <w:rsid w:val="00BD2853"/>
    <w:rsid w:val="00BD28B0"/>
    <w:rsid w:val="00BD2BA2"/>
    <w:rsid w:val="00BD3275"/>
    <w:rsid w:val="00BD33B2"/>
    <w:rsid w:val="00BD35BB"/>
    <w:rsid w:val="00BD4462"/>
    <w:rsid w:val="00BD469E"/>
    <w:rsid w:val="00BD4888"/>
    <w:rsid w:val="00BD48FC"/>
    <w:rsid w:val="00BD4DE2"/>
    <w:rsid w:val="00BD4FC1"/>
    <w:rsid w:val="00BD5583"/>
    <w:rsid w:val="00BD6006"/>
    <w:rsid w:val="00BD688F"/>
    <w:rsid w:val="00BD6D28"/>
    <w:rsid w:val="00BD7209"/>
    <w:rsid w:val="00BD7744"/>
    <w:rsid w:val="00BD7788"/>
    <w:rsid w:val="00BD78E9"/>
    <w:rsid w:val="00BD7D5B"/>
    <w:rsid w:val="00BD7DAB"/>
    <w:rsid w:val="00BD7E71"/>
    <w:rsid w:val="00BE0255"/>
    <w:rsid w:val="00BE053D"/>
    <w:rsid w:val="00BE0610"/>
    <w:rsid w:val="00BE09F5"/>
    <w:rsid w:val="00BE0D4F"/>
    <w:rsid w:val="00BE0D79"/>
    <w:rsid w:val="00BE1A0A"/>
    <w:rsid w:val="00BE1A68"/>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5CDB"/>
    <w:rsid w:val="00BE5D2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129"/>
    <w:rsid w:val="00BF4202"/>
    <w:rsid w:val="00BF4F58"/>
    <w:rsid w:val="00BF5216"/>
    <w:rsid w:val="00BF577E"/>
    <w:rsid w:val="00BF5D37"/>
    <w:rsid w:val="00BF5E9A"/>
    <w:rsid w:val="00BF6140"/>
    <w:rsid w:val="00BF6996"/>
    <w:rsid w:val="00BF6A85"/>
    <w:rsid w:val="00BF781A"/>
    <w:rsid w:val="00BF7B24"/>
    <w:rsid w:val="00BF7C2F"/>
    <w:rsid w:val="00BF7F72"/>
    <w:rsid w:val="00C013B9"/>
    <w:rsid w:val="00C0148A"/>
    <w:rsid w:val="00C02533"/>
    <w:rsid w:val="00C0255B"/>
    <w:rsid w:val="00C02A3E"/>
    <w:rsid w:val="00C02C22"/>
    <w:rsid w:val="00C02EA0"/>
    <w:rsid w:val="00C03071"/>
    <w:rsid w:val="00C031ED"/>
    <w:rsid w:val="00C03616"/>
    <w:rsid w:val="00C03739"/>
    <w:rsid w:val="00C0390B"/>
    <w:rsid w:val="00C0397A"/>
    <w:rsid w:val="00C03A9E"/>
    <w:rsid w:val="00C03CD2"/>
    <w:rsid w:val="00C03F8D"/>
    <w:rsid w:val="00C0411A"/>
    <w:rsid w:val="00C043B9"/>
    <w:rsid w:val="00C0469F"/>
    <w:rsid w:val="00C0487A"/>
    <w:rsid w:val="00C04C36"/>
    <w:rsid w:val="00C04EB8"/>
    <w:rsid w:val="00C050F0"/>
    <w:rsid w:val="00C0522E"/>
    <w:rsid w:val="00C054C9"/>
    <w:rsid w:val="00C058F3"/>
    <w:rsid w:val="00C05BB8"/>
    <w:rsid w:val="00C060EF"/>
    <w:rsid w:val="00C06439"/>
    <w:rsid w:val="00C0676D"/>
    <w:rsid w:val="00C0684E"/>
    <w:rsid w:val="00C069B0"/>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1EBE"/>
    <w:rsid w:val="00C12104"/>
    <w:rsid w:val="00C1271B"/>
    <w:rsid w:val="00C1300C"/>
    <w:rsid w:val="00C131B7"/>
    <w:rsid w:val="00C132F6"/>
    <w:rsid w:val="00C13585"/>
    <w:rsid w:val="00C13880"/>
    <w:rsid w:val="00C13B03"/>
    <w:rsid w:val="00C13B51"/>
    <w:rsid w:val="00C14345"/>
    <w:rsid w:val="00C14564"/>
    <w:rsid w:val="00C14AD5"/>
    <w:rsid w:val="00C14D1E"/>
    <w:rsid w:val="00C14EBC"/>
    <w:rsid w:val="00C15236"/>
    <w:rsid w:val="00C15543"/>
    <w:rsid w:val="00C15B7B"/>
    <w:rsid w:val="00C16127"/>
    <w:rsid w:val="00C165ED"/>
    <w:rsid w:val="00C16D7B"/>
    <w:rsid w:val="00C16EF7"/>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6FF"/>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814"/>
    <w:rsid w:val="00C43CDE"/>
    <w:rsid w:val="00C44409"/>
    <w:rsid w:val="00C44667"/>
    <w:rsid w:val="00C446B4"/>
    <w:rsid w:val="00C44D97"/>
    <w:rsid w:val="00C45375"/>
    <w:rsid w:val="00C455AF"/>
    <w:rsid w:val="00C455DC"/>
    <w:rsid w:val="00C455FB"/>
    <w:rsid w:val="00C4582A"/>
    <w:rsid w:val="00C45CFA"/>
    <w:rsid w:val="00C45E6D"/>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7126"/>
    <w:rsid w:val="00C5714A"/>
    <w:rsid w:val="00C57D8A"/>
    <w:rsid w:val="00C60A11"/>
    <w:rsid w:val="00C60D56"/>
    <w:rsid w:val="00C60D5E"/>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6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628"/>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5E"/>
    <w:rsid w:val="00C82B99"/>
    <w:rsid w:val="00C82D27"/>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D4"/>
    <w:rsid w:val="00C871F5"/>
    <w:rsid w:val="00C8725D"/>
    <w:rsid w:val="00C872CE"/>
    <w:rsid w:val="00C877FD"/>
    <w:rsid w:val="00C87E29"/>
    <w:rsid w:val="00C900D4"/>
    <w:rsid w:val="00C90248"/>
    <w:rsid w:val="00C90746"/>
    <w:rsid w:val="00C90A67"/>
    <w:rsid w:val="00C91604"/>
    <w:rsid w:val="00C918EE"/>
    <w:rsid w:val="00C91A3B"/>
    <w:rsid w:val="00C91A3E"/>
    <w:rsid w:val="00C91E84"/>
    <w:rsid w:val="00C91FC2"/>
    <w:rsid w:val="00C9223F"/>
    <w:rsid w:val="00C92340"/>
    <w:rsid w:val="00C924CF"/>
    <w:rsid w:val="00C92CE0"/>
    <w:rsid w:val="00C92E06"/>
    <w:rsid w:val="00C93759"/>
    <w:rsid w:val="00C9424E"/>
    <w:rsid w:val="00C94333"/>
    <w:rsid w:val="00C943D1"/>
    <w:rsid w:val="00C943D5"/>
    <w:rsid w:val="00C9465B"/>
    <w:rsid w:val="00C94ACE"/>
    <w:rsid w:val="00C94B7B"/>
    <w:rsid w:val="00C952CE"/>
    <w:rsid w:val="00C95562"/>
    <w:rsid w:val="00C95E5D"/>
    <w:rsid w:val="00C9621E"/>
    <w:rsid w:val="00C963AC"/>
    <w:rsid w:val="00C969F7"/>
    <w:rsid w:val="00C97532"/>
    <w:rsid w:val="00C976FA"/>
    <w:rsid w:val="00C97822"/>
    <w:rsid w:val="00C97B96"/>
    <w:rsid w:val="00C97C43"/>
    <w:rsid w:val="00C97CE0"/>
    <w:rsid w:val="00CA05CF"/>
    <w:rsid w:val="00CA0845"/>
    <w:rsid w:val="00CA0D63"/>
    <w:rsid w:val="00CA0FE5"/>
    <w:rsid w:val="00CA1816"/>
    <w:rsid w:val="00CA18DB"/>
    <w:rsid w:val="00CA1A6B"/>
    <w:rsid w:val="00CA1DF4"/>
    <w:rsid w:val="00CA1EBC"/>
    <w:rsid w:val="00CA1FB8"/>
    <w:rsid w:val="00CA2029"/>
    <w:rsid w:val="00CA205C"/>
    <w:rsid w:val="00CA220D"/>
    <w:rsid w:val="00CA22E2"/>
    <w:rsid w:val="00CA2439"/>
    <w:rsid w:val="00CA2553"/>
    <w:rsid w:val="00CA2BFF"/>
    <w:rsid w:val="00CA33E8"/>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9FD"/>
    <w:rsid w:val="00CB2A60"/>
    <w:rsid w:val="00CB2C08"/>
    <w:rsid w:val="00CB2EDD"/>
    <w:rsid w:val="00CB3136"/>
    <w:rsid w:val="00CB33CA"/>
    <w:rsid w:val="00CB35EE"/>
    <w:rsid w:val="00CB3CF0"/>
    <w:rsid w:val="00CB3F0C"/>
    <w:rsid w:val="00CB3FA8"/>
    <w:rsid w:val="00CB40DB"/>
    <w:rsid w:val="00CB414B"/>
    <w:rsid w:val="00CB45AE"/>
    <w:rsid w:val="00CB4AC8"/>
    <w:rsid w:val="00CB4D90"/>
    <w:rsid w:val="00CB4F47"/>
    <w:rsid w:val="00CB5269"/>
    <w:rsid w:val="00CB5276"/>
    <w:rsid w:val="00CB5FC3"/>
    <w:rsid w:val="00CB657A"/>
    <w:rsid w:val="00CB6DC9"/>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23C"/>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C29"/>
    <w:rsid w:val="00CD4F43"/>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B30"/>
    <w:rsid w:val="00CE1F0F"/>
    <w:rsid w:val="00CE21A2"/>
    <w:rsid w:val="00CE247E"/>
    <w:rsid w:val="00CE2513"/>
    <w:rsid w:val="00CE295E"/>
    <w:rsid w:val="00CE29FE"/>
    <w:rsid w:val="00CE373C"/>
    <w:rsid w:val="00CE3813"/>
    <w:rsid w:val="00CE3869"/>
    <w:rsid w:val="00CE3A2C"/>
    <w:rsid w:val="00CE3AB8"/>
    <w:rsid w:val="00CE4433"/>
    <w:rsid w:val="00CE4C89"/>
    <w:rsid w:val="00CE4F8B"/>
    <w:rsid w:val="00CE50BD"/>
    <w:rsid w:val="00CE53D8"/>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ABD"/>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2DD5"/>
    <w:rsid w:val="00D03183"/>
    <w:rsid w:val="00D03251"/>
    <w:rsid w:val="00D039ED"/>
    <w:rsid w:val="00D03B14"/>
    <w:rsid w:val="00D03BEA"/>
    <w:rsid w:val="00D03FFF"/>
    <w:rsid w:val="00D04470"/>
    <w:rsid w:val="00D045B8"/>
    <w:rsid w:val="00D04A48"/>
    <w:rsid w:val="00D04C13"/>
    <w:rsid w:val="00D04F26"/>
    <w:rsid w:val="00D0525D"/>
    <w:rsid w:val="00D05563"/>
    <w:rsid w:val="00D056A6"/>
    <w:rsid w:val="00D05F63"/>
    <w:rsid w:val="00D06B44"/>
    <w:rsid w:val="00D06BC8"/>
    <w:rsid w:val="00D06CB7"/>
    <w:rsid w:val="00D06E17"/>
    <w:rsid w:val="00D07214"/>
    <w:rsid w:val="00D073F9"/>
    <w:rsid w:val="00D075BC"/>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5CF"/>
    <w:rsid w:val="00D12605"/>
    <w:rsid w:val="00D12C20"/>
    <w:rsid w:val="00D13336"/>
    <w:rsid w:val="00D13595"/>
    <w:rsid w:val="00D13851"/>
    <w:rsid w:val="00D13C30"/>
    <w:rsid w:val="00D13F27"/>
    <w:rsid w:val="00D147F5"/>
    <w:rsid w:val="00D14C5D"/>
    <w:rsid w:val="00D154BD"/>
    <w:rsid w:val="00D15620"/>
    <w:rsid w:val="00D15929"/>
    <w:rsid w:val="00D1593E"/>
    <w:rsid w:val="00D15A2A"/>
    <w:rsid w:val="00D1607E"/>
    <w:rsid w:val="00D160E7"/>
    <w:rsid w:val="00D16180"/>
    <w:rsid w:val="00D16868"/>
    <w:rsid w:val="00D16BFD"/>
    <w:rsid w:val="00D1759D"/>
    <w:rsid w:val="00D17878"/>
    <w:rsid w:val="00D17B88"/>
    <w:rsid w:val="00D17DB0"/>
    <w:rsid w:val="00D209CC"/>
    <w:rsid w:val="00D20A79"/>
    <w:rsid w:val="00D2106D"/>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0CFD"/>
    <w:rsid w:val="00D31298"/>
    <w:rsid w:val="00D313D0"/>
    <w:rsid w:val="00D3179C"/>
    <w:rsid w:val="00D318A7"/>
    <w:rsid w:val="00D319F3"/>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8A5"/>
    <w:rsid w:val="00D40AFC"/>
    <w:rsid w:val="00D40DAB"/>
    <w:rsid w:val="00D4100F"/>
    <w:rsid w:val="00D4239A"/>
    <w:rsid w:val="00D42814"/>
    <w:rsid w:val="00D42B18"/>
    <w:rsid w:val="00D43106"/>
    <w:rsid w:val="00D43742"/>
    <w:rsid w:val="00D439A6"/>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C79"/>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B2D"/>
    <w:rsid w:val="00D57DD1"/>
    <w:rsid w:val="00D60903"/>
    <w:rsid w:val="00D60AC2"/>
    <w:rsid w:val="00D60D75"/>
    <w:rsid w:val="00D611F3"/>
    <w:rsid w:val="00D61897"/>
    <w:rsid w:val="00D61D7F"/>
    <w:rsid w:val="00D62117"/>
    <w:rsid w:val="00D62A3F"/>
    <w:rsid w:val="00D62A97"/>
    <w:rsid w:val="00D63046"/>
    <w:rsid w:val="00D63302"/>
    <w:rsid w:val="00D633DD"/>
    <w:rsid w:val="00D6367C"/>
    <w:rsid w:val="00D6394C"/>
    <w:rsid w:val="00D6499B"/>
    <w:rsid w:val="00D6595B"/>
    <w:rsid w:val="00D65BEE"/>
    <w:rsid w:val="00D66587"/>
    <w:rsid w:val="00D66604"/>
    <w:rsid w:val="00D666D2"/>
    <w:rsid w:val="00D66AA4"/>
    <w:rsid w:val="00D66E7D"/>
    <w:rsid w:val="00D66F85"/>
    <w:rsid w:val="00D6726F"/>
    <w:rsid w:val="00D675D0"/>
    <w:rsid w:val="00D67B78"/>
    <w:rsid w:val="00D7011A"/>
    <w:rsid w:val="00D701A1"/>
    <w:rsid w:val="00D70438"/>
    <w:rsid w:val="00D70FEA"/>
    <w:rsid w:val="00D715BD"/>
    <w:rsid w:val="00D71842"/>
    <w:rsid w:val="00D71B1C"/>
    <w:rsid w:val="00D71BB9"/>
    <w:rsid w:val="00D71D61"/>
    <w:rsid w:val="00D71D69"/>
    <w:rsid w:val="00D72216"/>
    <w:rsid w:val="00D723C3"/>
    <w:rsid w:val="00D729BB"/>
    <w:rsid w:val="00D72E1A"/>
    <w:rsid w:val="00D730A7"/>
    <w:rsid w:val="00D734D8"/>
    <w:rsid w:val="00D73560"/>
    <w:rsid w:val="00D73693"/>
    <w:rsid w:val="00D73ADA"/>
    <w:rsid w:val="00D73EA2"/>
    <w:rsid w:val="00D73F48"/>
    <w:rsid w:val="00D74126"/>
    <w:rsid w:val="00D744B1"/>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39A9"/>
    <w:rsid w:val="00D84274"/>
    <w:rsid w:val="00D8451A"/>
    <w:rsid w:val="00D84595"/>
    <w:rsid w:val="00D84890"/>
    <w:rsid w:val="00D84E2B"/>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7EA"/>
    <w:rsid w:val="00D958E3"/>
    <w:rsid w:val="00D95A77"/>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2FA5"/>
    <w:rsid w:val="00DB31EE"/>
    <w:rsid w:val="00DB3288"/>
    <w:rsid w:val="00DB3621"/>
    <w:rsid w:val="00DB3B85"/>
    <w:rsid w:val="00DB3CF3"/>
    <w:rsid w:val="00DB3F69"/>
    <w:rsid w:val="00DB4126"/>
    <w:rsid w:val="00DB4661"/>
    <w:rsid w:val="00DB5384"/>
    <w:rsid w:val="00DB5580"/>
    <w:rsid w:val="00DB6072"/>
    <w:rsid w:val="00DB6468"/>
    <w:rsid w:val="00DB6741"/>
    <w:rsid w:val="00DB69FC"/>
    <w:rsid w:val="00DB6FDD"/>
    <w:rsid w:val="00DB70C5"/>
    <w:rsid w:val="00DC0665"/>
    <w:rsid w:val="00DC09C8"/>
    <w:rsid w:val="00DC0BA7"/>
    <w:rsid w:val="00DC0D18"/>
    <w:rsid w:val="00DC15D0"/>
    <w:rsid w:val="00DC1896"/>
    <w:rsid w:val="00DC19D1"/>
    <w:rsid w:val="00DC1A88"/>
    <w:rsid w:val="00DC1D4C"/>
    <w:rsid w:val="00DC21DB"/>
    <w:rsid w:val="00DC2314"/>
    <w:rsid w:val="00DC25E3"/>
    <w:rsid w:val="00DC2688"/>
    <w:rsid w:val="00DC2E14"/>
    <w:rsid w:val="00DC3F52"/>
    <w:rsid w:val="00DC428D"/>
    <w:rsid w:val="00DC433A"/>
    <w:rsid w:val="00DC4A9D"/>
    <w:rsid w:val="00DC4B67"/>
    <w:rsid w:val="00DC4EE4"/>
    <w:rsid w:val="00DC5456"/>
    <w:rsid w:val="00DC5628"/>
    <w:rsid w:val="00DC5A7D"/>
    <w:rsid w:val="00DC5D20"/>
    <w:rsid w:val="00DC5DB3"/>
    <w:rsid w:val="00DC6A6F"/>
    <w:rsid w:val="00DC6EBE"/>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D77B3"/>
    <w:rsid w:val="00DE02C5"/>
    <w:rsid w:val="00DE0E55"/>
    <w:rsid w:val="00DE107B"/>
    <w:rsid w:val="00DE1223"/>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550"/>
    <w:rsid w:val="00E007C7"/>
    <w:rsid w:val="00E0096D"/>
    <w:rsid w:val="00E009AC"/>
    <w:rsid w:val="00E00A05"/>
    <w:rsid w:val="00E010AA"/>
    <w:rsid w:val="00E010F5"/>
    <w:rsid w:val="00E016D7"/>
    <w:rsid w:val="00E01EBF"/>
    <w:rsid w:val="00E02349"/>
    <w:rsid w:val="00E02591"/>
    <w:rsid w:val="00E02D47"/>
    <w:rsid w:val="00E036E2"/>
    <w:rsid w:val="00E03821"/>
    <w:rsid w:val="00E03B0E"/>
    <w:rsid w:val="00E03B76"/>
    <w:rsid w:val="00E048B1"/>
    <w:rsid w:val="00E048BA"/>
    <w:rsid w:val="00E05043"/>
    <w:rsid w:val="00E051D9"/>
    <w:rsid w:val="00E052E0"/>
    <w:rsid w:val="00E05811"/>
    <w:rsid w:val="00E05B60"/>
    <w:rsid w:val="00E063DF"/>
    <w:rsid w:val="00E06627"/>
    <w:rsid w:val="00E066B4"/>
    <w:rsid w:val="00E06774"/>
    <w:rsid w:val="00E069AF"/>
    <w:rsid w:val="00E076D1"/>
    <w:rsid w:val="00E07A07"/>
    <w:rsid w:val="00E100B4"/>
    <w:rsid w:val="00E100BC"/>
    <w:rsid w:val="00E105E2"/>
    <w:rsid w:val="00E105F4"/>
    <w:rsid w:val="00E10A0F"/>
    <w:rsid w:val="00E10B86"/>
    <w:rsid w:val="00E11059"/>
    <w:rsid w:val="00E11BD7"/>
    <w:rsid w:val="00E11D4C"/>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AA5"/>
    <w:rsid w:val="00E16DF8"/>
    <w:rsid w:val="00E16E19"/>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5"/>
    <w:rsid w:val="00E227A7"/>
    <w:rsid w:val="00E23161"/>
    <w:rsid w:val="00E237D1"/>
    <w:rsid w:val="00E2388A"/>
    <w:rsid w:val="00E23D42"/>
    <w:rsid w:val="00E2410B"/>
    <w:rsid w:val="00E244B4"/>
    <w:rsid w:val="00E2457E"/>
    <w:rsid w:val="00E24CC7"/>
    <w:rsid w:val="00E24F3A"/>
    <w:rsid w:val="00E2520C"/>
    <w:rsid w:val="00E25954"/>
    <w:rsid w:val="00E25D62"/>
    <w:rsid w:val="00E25E5B"/>
    <w:rsid w:val="00E25F37"/>
    <w:rsid w:val="00E26910"/>
    <w:rsid w:val="00E26AEE"/>
    <w:rsid w:val="00E26B1A"/>
    <w:rsid w:val="00E2785D"/>
    <w:rsid w:val="00E2793E"/>
    <w:rsid w:val="00E27B46"/>
    <w:rsid w:val="00E301C9"/>
    <w:rsid w:val="00E309BE"/>
    <w:rsid w:val="00E30ABD"/>
    <w:rsid w:val="00E30D2C"/>
    <w:rsid w:val="00E3103C"/>
    <w:rsid w:val="00E316DD"/>
    <w:rsid w:val="00E31B05"/>
    <w:rsid w:val="00E31B9E"/>
    <w:rsid w:val="00E32E98"/>
    <w:rsid w:val="00E3309A"/>
    <w:rsid w:val="00E3384C"/>
    <w:rsid w:val="00E34A89"/>
    <w:rsid w:val="00E34DB4"/>
    <w:rsid w:val="00E34E55"/>
    <w:rsid w:val="00E34E86"/>
    <w:rsid w:val="00E3511E"/>
    <w:rsid w:val="00E353EA"/>
    <w:rsid w:val="00E35478"/>
    <w:rsid w:val="00E359CA"/>
    <w:rsid w:val="00E35AE8"/>
    <w:rsid w:val="00E36145"/>
    <w:rsid w:val="00E3673D"/>
    <w:rsid w:val="00E368AC"/>
    <w:rsid w:val="00E369F6"/>
    <w:rsid w:val="00E37003"/>
    <w:rsid w:val="00E37058"/>
    <w:rsid w:val="00E372DC"/>
    <w:rsid w:val="00E377B9"/>
    <w:rsid w:val="00E40049"/>
    <w:rsid w:val="00E403DE"/>
    <w:rsid w:val="00E4065B"/>
    <w:rsid w:val="00E40F62"/>
    <w:rsid w:val="00E41046"/>
    <w:rsid w:val="00E41417"/>
    <w:rsid w:val="00E41660"/>
    <w:rsid w:val="00E41835"/>
    <w:rsid w:val="00E41906"/>
    <w:rsid w:val="00E41EEB"/>
    <w:rsid w:val="00E424BD"/>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CFF"/>
    <w:rsid w:val="00E53E23"/>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57D60"/>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125"/>
    <w:rsid w:val="00E743CC"/>
    <w:rsid w:val="00E7463E"/>
    <w:rsid w:val="00E74CC1"/>
    <w:rsid w:val="00E7524D"/>
    <w:rsid w:val="00E75AF8"/>
    <w:rsid w:val="00E7668B"/>
    <w:rsid w:val="00E766D6"/>
    <w:rsid w:val="00E769AD"/>
    <w:rsid w:val="00E76B97"/>
    <w:rsid w:val="00E76C10"/>
    <w:rsid w:val="00E76EE6"/>
    <w:rsid w:val="00E77098"/>
    <w:rsid w:val="00E777F8"/>
    <w:rsid w:val="00E77BDF"/>
    <w:rsid w:val="00E77BE9"/>
    <w:rsid w:val="00E77F8B"/>
    <w:rsid w:val="00E803D9"/>
    <w:rsid w:val="00E80614"/>
    <w:rsid w:val="00E806C3"/>
    <w:rsid w:val="00E815BE"/>
    <w:rsid w:val="00E81CB7"/>
    <w:rsid w:val="00E81D4E"/>
    <w:rsid w:val="00E81DE3"/>
    <w:rsid w:val="00E82A31"/>
    <w:rsid w:val="00E830BA"/>
    <w:rsid w:val="00E8333F"/>
    <w:rsid w:val="00E83839"/>
    <w:rsid w:val="00E83A40"/>
    <w:rsid w:val="00E83B36"/>
    <w:rsid w:val="00E83CBE"/>
    <w:rsid w:val="00E83E26"/>
    <w:rsid w:val="00E84296"/>
    <w:rsid w:val="00E84360"/>
    <w:rsid w:val="00E84965"/>
    <w:rsid w:val="00E84B03"/>
    <w:rsid w:val="00E85791"/>
    <w:rsid w:val="00E85E86"/>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ECC"/>
    <w:rsid w:val="00EA5B44"/>
    <w:rsid w:val="00EA5F4C"/>
    <w:rsid w:val="00EA633E"/>
    <w:rsid w:val="00EA6345"/>
    <w:rsid w:val="00EA6792"/>
    <w:rsid w:val="00EA6C38"/>
    <w:rsid w:val="00EA7020"/>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4F35"/>
    <w:rsid w:val="00EB55E7"/>
    <w:rsid w:val="00EB587A"/>
    <w:rsid w:val="00EB5937"/>
    <w:rsid w:val="00EB6078"/>
    <w:rsid w:val="00EB6718"/>
    <w:rsid w:val="00EB68A4"/>
    <w:rsid w:val="00EB696D"/>
    <w:rsid w:val="00EB7257"/>
    <w:rsid w:val="00EB7332"/>
    <w:rsid w:val="00EB7AE4"/>
    <w:rsid w:val="00EB7C7E"/>
    <w:rsid w:val="00EB7E73"/>
    <w:rsid w:val="00EB7EC0"/>
    <w:rsid w:val="00EC00B2"/>
    <w:rsid w:val="00EC03BE"/>
    <w:rsid w:val="00EC0493"/>
    <w:rsid w:val="00EC04F2"/>
    <w:rsid w:val="00EC18DF"/>
    <w:rsid w:val="00EC1B2D"/>
    <w:rsid w:val="00EC1D3E"/>
    <w:rsid w:val="00EC1E1B"/>
    <w:rsid w:val="00EC2504"/>
    <w:rsid w:val="00EC2927"/>
    <w:rsid w:val="00EC2DCE"/>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885"/>
    <w:rsid w:val="00EF0C4B"/>
    <w:rsid w:val="00EF0D16"/>
    <w:rsid w:val="00EF0DBD"/>
    <w:rsid w:val="00EF12AC"/>
    <w:rsid w:val="00EF1728"/>
    <w:rsid w:val="00EF1D99"/>
    <w:rsid w:val="00EF1DC5"/>
    <w:rsid w:val="00EF1E42"/>
    <w:rsid w:val="00EF1F26"/>
    <w:rsid w:val="00EF21E2"/>
    <w:rsid w:val="00EF2489"/>
    <w:rsid w:val="00EF277A"/>
    <w:rsid w:val="00EF2C8E"/>
    <w:rsid w:val="00EF2D06"/>
    <w:rsid w:val="00EF2E76"/>
    <w:rsid w:val="00EF2FD2"/>
    <w:rsid w:val="00EF34C8"/>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686A"/>
    <w:rsid w:val="00F070D6"/>
    <w:rsid w:val="00F07212"/>
    <w:rsid w:val="00F0729F"/>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91"/>
    <w:rsid w:val="00F147C2"/>
    <w:rsid w:val="00F14E73"/>
    <w:rsid w:val="00F14FB3"/>
    <w:rsid w:val="00F153B5"/>
    <w:rsid w:val="00F15AF8"/>
    <w:rsid w:val="00F15D19"/>
    <w:rsid w:val="00F16046"/>
    <w:rsid w:val="00F1669A"/>
    <w:rsid w:val="00F1676C"/>
    <w:rsid w:val="00F16CE5"/>
    <w:rsid w:val="00F173FD"/>
    <w:rsid w:val="00F1759B"/>
    <w:rsid w:val="00F176E6"/>
    <w:rsid w:val="00F17794"/>
    <w:rsid w:val="00F178FA"/>
    <w:rsid w:val="00F17960"/>
    <w:rsid w:val="00F17C78"/>
    <w:rsid w:val="00F202B3"/>
    <w:rsid w:val="00F2058B"/>
    <w:rsid w:val="00F20DB4"/>
    <w:rsid w:val="00F21090"/>
    <w:rsid w:val="00F21233"/>
    <w:rsid w:val="00F212AF"/>
    <w:rsid w:val="00F212BA"/>
    <w:rsid w:val="00F2158F"/>
    <w:rsid w:val="00F21743"/>
    <w:rsid w:val="00F21D42"/>
    <w:rsid w:val="00F22674"/>
    <w:rsid w:val="00F229F9"/>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301B4"/>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43B"/>
    <w:rsid w:val="00F33676"/>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A33"/>
    <w:rsid w:val="00F37CC7"/>
    <w:rsid w:val="00F400EB"/>
    <w:rsid w:val="00F4047E"/>
    <w:rsid w:val="00F40587"/>
    <w:rsid w:val="00F40874"/>
    <w:rsid w:val="00F40880"/>
    <w:rsid w:val="00F40A4B"/>
    <w:rsid w:val="00F41186"/>
    <w:rsid w:val="00F41510"/>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CF0"/>
    <w:rsid w:val="00F50EF1"/>
    <w:rsid w:val="00F5135C"/>
    <w:rsid w:val="00F5163E"/>
    <w:rsid w:val="00F5164D"/>
    <w:rsid w:val="00F51840"/>
    <w:rsid w:val="00F51DCA"/>
    <w:rsid w:val="00F51F59"/>
    <w:rsid w:val="00F5250E"/>
    <w:rsid w:val="00F52669"/>
    <w:rsid w:val="00F528B3"/>
    <w:rsid w:val="00F52A6C"/>
    <w:rsid w:val="00F52AA1"/>
    <w:rsid w:val="00F52CAF"/>
    <w:rsid w:val="00F52ECF"/>
    <w:rsid w:val="00F5403E"/>
    <w:rsid w:val="00F546C2"/>
    <w:rsid w:val="00F5478F"/>
    <w:rsid w:val="00F54BC0"/>
    <w:rsid w:val="00F55089"/>
    <w:rsid w:val="00F554B8"/>
    <w:rsid w:val="00F55D01"/>
    <w:rsid w:val="00F560B5"/>
    <w:rsid w:val="00F56141"/>
    <w:rsid w:val="00F56272"/>
    <w:rsid w:val="00F56484"/>
    <w:rsid w:val="00F5684A"/>
    <w:rsid w:val="00F56C05"/>
    <w:rsid w:val="00F56E59"/>
    <w:rsid w:val="00F57717"/>
    <w:rsid w:val="00F57B44"/>
    <w:rsid w:val="00F57C3D"/>
    <w:rsid w:val="00F600B0"/>
    <w:rsid w:val="00F60156"/>
    <w:rsid w:val="00F6017F"/>
    <w:rsid w:val="00F61161"/>
    <w:rsid w:val="00F61662"/>
    <w:rsid w:val="00F6182E"/>
    <w:rsid w:val="00F61DA0"/>
    <w:rsid w:val="00F6237B"/>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494"/>
    <w:rsid w:val="00F65B0A"/>
    <w:rsid w:val="00F66CB9"/>
    <w:rsid w:val="00F66D2F"/>
    <w:rsid w:val="00F66D4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3F3C"/>
    <w:rsid w:val="00F74937"/>
    <w:rsid w:val="00F7496A"/>
    <w:rsid w:val="00F75550"/>
    <w:rsid w:val="00F75644"/>
    <w:rsid w:val="00F75670"/>
    <w:rsid w:val="00F759D3"/>
    <w:rsid w:val="00F76144"/>
    <w:rsid w:val="00F7636F"/>
    <w:rsid w:val="00F76B4A"/>
    <w:rsid w:val="00F76DA0"/>
    <w:rsid w:val="00F76DBA"/>
    <w:rsid w:val="00F774C1"/>
    <w:rsid w:val="00F779D6"/>
    <w:rsid w:val="00F77E8A"/>
    <w:rsid w:val="00F804A7"/>
    <w:rsid w:val="00F8064F"/>
    <w:rsid w:val="00F806A8"/>
    <w:rsid w:val="00F808FB"/>
    <w:rsid w:val="00F809BC"/>
    <w:rsid w:val="00F80CEF"/>
    <w:rsid w:val="00F80CFE"/>
    <w:rsid w:val="00F8156B"/>
    <w:rsid w:val="00F81871"/>
    <w:rsid w:val="00F81878"/>
    <w:rsid w:val="00F81C36"/>
    <w:rsid w:val="00F81D2B"/>
    <w:rsid w:val="00F82336"/>
    <w:rsid w:val="00F8250D"/>
    <w:rsid w:val="00F82A79"/>
    <w:rsid w:val="00F8318B"/>
    <w:rsid w:val="00F8337F"/>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483"/>
    <w:rsid w:val="00F9397F"/>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AB2"/>
    <w:rsid w:val="00FA0D3C"/>
    <w:rsid w:val="00FA0FEA"/>
    <w:rsid w:val="00FA1844"/>
    <w:rsid w:val="00FA1865"/>
    <w:rsid w:val="00FA1886"/>
    <w:rsid w:val="00FA1977"/>
    <w:rsid w:val="00FA1A96"/>
    <w:rsid w:val="00FA1B1B"/>
    <w:rsid w:val="00FA1BB0"/>
    <w:rsid w:val="00FA1FE2"/>
    <w:rsid w:val="00FA2277"/>
    <w:rsid w:val="00FA292E"/>
    <w:rsid w:val="00FA3276"/>
    <w:rsid w:val="00FA37F1"/>
    <w:rsid w:val="00FA3A73"/>
    <w:rsid w:val="00FA3E3F"/>
    <w:rsid w:val="00FA3F9D"/>
    <w:rsid w:val="00FA4978"/>
    <w:rsid w:val="00FA4BA9"/>
    <w:rsid w:val="00FA4E92"/>
    <w:rsid w:val="00FA5075"/>
    <w:rsid w:val="00FA5335"/>
    <w:rsid w:val="00FA53B9"/>
    <w:rsid w:val="00FA5728"/>
    <w:rsid w:val="00FA6A70"/>
    <w:rsid w:val="00FA7C6D"/>
    <w:rsid w:val="00FB03EA"/>
    <w:rsid w:val="00FB0C54"/>
    <w:rsid w:val="00FB1571"/>
    <w:rsid w:val="00FB1962"/>
    <w:rsid w:val="00FB1DA4"/>
    <w:rsid w:val="00FB27B5"/>
    <w:rsid w:val="00FB281A"/>
    <w:rsid w:val="00FB2AF2"/>
    <w:rsid w:val="00FB3015"/>
    <w:rsid w:val="00FB3136"/>
    <w:rsid w:val="00FB3183"/>
    <w:rsid w:val="00FB381D"/>
    <w:rsid w:val="00FB3959"/>
    <w:rsid w:val="00FB4172"/>
    <w:rsid w:val="00FB4603"/>
    <w:rsid w:val="00FB4F84"/>
    <w:rsid w:val="00FB52F3"/>
    <w:rsid w:val="00FB53AE"/>
    <w:rsid w:val="00FB60A6"/>
    <w:rsid w:val="00FB63C6"/>
    <w:rsid w:val="00FB69AB"/>
    <w:rsid w:val="00FB6B74"/>
    <w:rsid w:val="00FB6CE2"/>
    <w:rsid w:val="00FB6F1A"/>
    <w:rsid w:val="00FB7598"/>
    <w:rsid w:val="00FB79AC"/>
    <w:rsid w:val="00FB7C17"/>
    <w:rsid w:val="00FC029F"/>
    <w:rsid w:val="00FC0854"/>
    <w:rsid w:val="00FC0BE7"/>
    <w:rsid w:val="00FC0C4C"/>
    <w:rsid w:val="00FC0C58"/>
    <w:rsid w:val="00FC0D33"/>
    <w:rsid w:val="00FC0D85"/>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29FA"/>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824"/>
    <w:rsid w:val="00FD79D5"/>
    <w:rsid w:val="00FD7A19"/>
    <w:rsid w:val="00FD7A7D"/>
    <w:rsid w:val="00FD7CB0"/>
    <w:rsid w:val="00FD7DAF"/>
    <w:rsid w:val="00FE0033"/>
    <w:rsid w:val="00FE02B2"/>
    <w:rsid w:val="00FE0324"/>
    <w:rsid w:val="00FE0725"/>
    <w:rsid w:val="00FE085B"/>
    <w:rsid w:val="00FE09C8"/>
    <w:rsid w:val="00FE0C01"/>
    <w:rsid w:val="00FE0C25"/>
    <w:rsid w:val="00FE0F9D"/>
    <w:rsid w:val="00FE11A8"/>
    <w:rsid w:val="00FE1211"/>
    <w:rsid w:val="00FE1C19"/>
    <w:rsid w:val="00FE1F27"/>
    <w:rsid w:val="00FE1F6A"/>
    <w:rsid w:val="00FE210A"/>
    <w:rsid w:val="00FE2AC2"/>
    <w:rsid w:val="00FE311C"/>
    <w:rsid w:val="00FE39B0"/>
    <w:rsid w:val="00FE3D62"/>
    <w:rsid w:val="00FE3E69"/>
    <w:rsid w:val="00FE4487"/>
    <w:rsid w:val="00FE4AAD"/>
    <w:rsid w:val="00FE4B66"/>
    <w:rsid w:val="00FE4D0C"/>
    <w:rsid w:val="00FE4F10"/>
    <w:rsid w:val="00FE58F3"/>
    <w:rsid w:val="00FE5A68"/>
    <w:rsid w:val="00FE5C15"/>
    <w:rsid w:val="00FE6656"/>
    <w:rsid w:val="00FE66AD"/>
    <w:rsid w:val="00FE69C1"/>
    <w:rsid w:val="00FE715A"/>
    <w:rsid w:val="00FE7EC5"/>
    <w:rsid w:val="00FF0D0C"/>
    <w:rsid w:val="00FF182A"/>
    <w:rsid w:val="00FF1FA5"/>
    <w:rsid w:val="00FF2381"/>
    <w:rsid w:val="00FF263C"/>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72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963C0F5F-CE1B-49AB-930D-44D96B7B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0A8B"/>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列表段落11,Task Body"/>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캡션1,Caption Char2"/>
    <w:basedOn w:val="a"/>
    <w:next w:val="a"/>
    <w:link w:val="Char1"/>
    <w:unhideWhenUsed/>
    <w:qFormat/>
    <w:rsid w:val="00EC1D3E"/>
    <w:rPr>
      <w:b/>
      <w:bCs/>
    </w:rPr>
  </w:style>
  <w:style w:type="character" w:styleId="a8">
    <w:name w:val="Emphasis"/>
    <w:uiPriority w:val="20"/>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a"/>
    <w:rsid w:val="00E82A31"/>
    <w:pPr>
      <w:overflowPunct w:val="0"/>
      <w:autoSpaceDE w:val="0"/>
      <w:autoSpaceDN w:val="0"/>
      <w:adjustRightInd w:val="0"/>
      <w:textAlignment w:val="baseline"/>
    </w:pPr>
    <w:rPr>
      <w:rFonts w:ascii="Arial" w:eastAsia="SimSun" w:hAnsi="Arial"/>
      <w:b/>
      <w:sz w:val="20"/>
      <w:lang w:eastAsia="en-GB"/>
    </w:rPr>
  </w:style>
  <w:style w:type="paragraph" w:styleId="af9">
    <w:name w:val="footnote text"/>
    <w:basedOn w:val="a"/>
    <w:link w:val="Char7"/>
    <w:semiHidden/>
    <w:unhideWhenUsed/>
    <w:rsid w:val="00992025"/>
    <w:pPr>
      <w:snapToGrid w:val="0"/>
    </w:pPr>
  </w:style>
  <w:style w:type="character" w:customStyle="1" w:styleId="Char7">
    <w:name w:val="각주 텍스트 Char"/>
    <w:basedOn w:val="a0"/>
    <w:link w:val="af9"/>
    <w:semiHidden/>
    <w:rsid w:val="00992025"/>
    <w:rPr>
      <w:rFonts w:eastAsia="맑은 고딕"/>
      <w:sz w:val="22"/>
      <w:lang w:val="en-GB" w:eastAsia="en-US"/>
    </w:rPr>
  </w:style>
  <w:style w:type="character" w:styleId="afa">
    <w:name w:val="footnote reference"/>
    <w:basedOn w:val="a0"/>
    <w:semiHidden/>
    <w:unhideWhenUsed/>
    <w:rsid w:val="0099202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61450418">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519062">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130510353">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990118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57518157">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99769-776E-4481-9159-1DFD61FEB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697</TotalTime>
  <Pages>12</Pages>
  <Words>5674</Words>
  <Characters>32348</Characters>
  <Application>Microsoft Office Word</Application>
  <DocSecurity>0</DocSecurity>
  <Lines>269</Lines>
  <Paragraphs>75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37947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155</cp:revision>
  <cp:lastPrinted>2017-03-24T05:34:00Z</cp:lastPrinted>
  <dcterms:created xsi:type="dcterms:W3CDTF">2020-10-22T08:35:00Z</dcterms:created>
  <dcterms:modified xsi:type="dcterms:W3CDTF">2021-01-16T12:09:00Z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